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CFBE8" w14:textId="5D0BBF66" w:rsidR="001B164A" w:rsidRDefault="002A600E" w:rsidP="0071261D">
      <w:pPr>
        <w:framePr w:w="3345" w:h="3345" w:hSpace="142" w:wrap="notBeside" w:vAnchor="page" w:hAnchor="page" w:x="7939" w:y="3516" w:anchorLock="1"/>
      </w:pPr>
      <w:r>
        <w:rPr>
          <w:noProof/>
        </w:rPr>
        <w:drawing>
          <wp:inline distT="0" distB="0" distL="0" distR="0" wp14:anchorId="690DA136" wp14:editId="57F8FAFB">
            <wp:extent cx="2124075" cy="2124075"/>
            <wp:effectExtent l="0" t="0" r="9525" b="9525"/>
            <wp:docPr id="1820550095" name="Grafik 1" descr="Ein Bild, das gelb, Design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550095" name="Grafik 1" descr="Ein Bild, das gelb, Design enthält.&#10;&#10;Automatisch generierte Beschreibung mit mittlerer Zuverlässigkei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CB8B836" w14:textId="44121E74"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FD0B1C">
        <w:rPr>
          <w:color w:val="808080"/>
          <w:sz w:val="22"/>
        </w:rPr>
        <w:t>03</w:t>
      </w:r>
      <w:r>
        <w:rPr>
          <w:color w:val="808080"/>
          <w:sz w:val="22"/>
        </w:rPr>
        <w:t>/2</w:t>
      </w:r>
      <w:r w:rsidR="00FD0B1C">
        <w:rPr>
          <w:color w:val="808080"/>
          <w:sz w:val="22"/>
        </w:rPr>
        <w:t>5</w:t>
      </w:r>
    </w:p>
    <w:p w14:paraId="557FF404" w14:textId="5F4E581C" w:rsidR="00B646BB" w:rsidRDefault="00B646BB" w:rsidP="0071261D">
      <w:pPr>
        <w:framePr w:w="3345" w:h="851" w:hSpace="142" w:wrap="around" w:vAnchor="page" w:hAnchor="page" w:x="7939" w:y="7089" w:anchorLock="1"/>
        <w:ind w:left="-57"/>
        <w:rPr>
          <w:sz w:val="18"/>
          <w:szCs w:val="18"/>
        </w:rPr>
      </w:pPr>
      <w:r>
        <w:rPr>
          <w:color w:val="808080"/>
          <w:sz w:val="16"/>
        </w:rPr>
        <w:t>Turck</w:t>
      </w:r>
      <w:r w:rsidR="00FD0B1C">
        <w:rPr>
          <w:color w:val="808080"/>
          <w:sz w:val="16"/>
        </w:rPr>
        <w:t>0325</w:t>
      </w:r>
      <w:r>
        <w:rPr>
          <w:color w:val="808080"/>
          <w:sz w:val="16"/>
        </w:rPr>
        <w:t>.jpg:</w:t>
      </w:r>
      <w:r>
        <w:rPr>
          <w:sz w:val="18"/>
        </w:rPr>
        <w:t xml:space="preserve"> </w:t>
      </w:r>
    </w:p>
    <w:p w14:paraId="28C115CC" w14:textId="6D5DA601" w:rsidR="00B11DC3" w:rsidRDefault="003B7AAB" w:rsidP="00B11DC3">
      <w:pPr>
        <w:framePr w:w="3345" w:h="851" w:hSpace="142" w:wrap="around" w:vAnchor="page" w:hAnchor="page" w:x="7939" w:y="7089" w:anchorLock="1"/>
        <w:spacing w:line="276" w:lineRule="auto"/>
        <w:ind w:left="-57"/>
        <w:rPr>
          <w:snapToGrid w:val="0"/>
          <w:sz w:val="18"/>
          <w:szCs w:val="18"/>
        </w:rPr>
      </w:pPr>
      <w:r>
        <w:rPr>
          <w:snapToGrid w:val="0"/>
          <w:sz w:val="18"/>
        </w:rPr>
        <w:t>Turck's UHF RFID Tunnel: ready for immediate use for precise multitag detection and seamless integration in intralogistics processes</w:t>
      </w:r>
    </w:p>
    <w:p w14:paraId="126DEC82" w14:textId="77777777" w:rsidR="00B11DC3" w:rsidRDefault="00B11DC3" w:rsidP="00B11DC3">
      <w:pPr>
        <w:framePr w:w="3345" w:h="851" w:hSpace="142" w:wrap="around" w:vAnchor="page" w:hAnchor="page" w:x="7939" w:y="7089" w:anchorLock="1"/>
        <w:spacing w:line="276" w:lineRule="auto"/>
        <w:ind w:left="-57"/>
        <w:rPr>
          <w:snapToGrid w:val="0"/>
          <w:sz w:val="18"/>
          <w:szCs w:val="18"/>
        </w:rPr>
      </w:pPr>
    </w:p>
    <w:p w14:paraId="1E16EFF3" w14:textId="77777777" w:rsidR="00B11DC3" w:rsidRDefault="00B11DC3" w:rsidP="00B11DC3">
      <w:pPr>
        <w:framePr w:w="3345" w:h="851" w:hSpace="142" w:wrap="around" w:vAnchor="page" w:hAnchor="page" w:x="7939" w:y="7089" w:anchorLock="1"/>
        <w:rPr>
          <w:color w:val="808080"/>
          <w:sz w:val="16"/>
        </w:rPr>
      </w:pPr>
      <w:r>
        <w:rPr>
          <w:color w:val="808080"/>
          <w:sz w:val="16"/>
        </w:rPr>
        <w:t>ADDITIONAL INFORMATION</w:t>
      </w:r>
    </w:p>
    <w:p w14:paraId="28A6AC8D" w14:textId="5E92C304" w:rsidR="00B11DC3" w:rsidRPr="005F1A6B" w:rsidRDefault="00FB7D66" w:rsidP="0071261D">
      <w:pPr>
        <w:framePr w:w="3345" w:h="851" w:hSpace="142" w:wrap="around" w:vAnchor="page" w:hAnchor="page" w:x="7939" w:y="7089" w:anchorLock="1"/>
        <w:spacing w:line="276" w:lineRule="auto"/>
        <w:ind w:left="-57"/>
        <w:rPr>
          <w:snapToGrid w:val="0"/>
          <w:sz w:val="18"/>
          <w:szCs w:val="18"/>
        </w:rPr>
      </w:pPr>
      <w:hyperlink r:id="rId11" w:history="1">
        <w:r w:rsidRPr="00FB7D66">
          <w:rPr>
            <w:rStyle w:val="Hyperlink"/>
            <w:snapToGrid w:val="0"/>
            <w:sz w:val="18"/>
            <w:szCs w:val="18"/>
          </w:rPr>
          <w:t>https://www.turck.de/en/product-news-2860_rfid-tunnel-solution-for-intralogistics-50195.php</w:t>
        </w:r>
      </w:hyperlink>
    </w:p>
    <w:p w14:paraId="75D74ADA" w14:textId="3CB65326" w:rsidR="008520A0" w:rsidRPr="00726806" w:rsidRDefault="009002C5" w:rsidP="00FD0B1C">
      <w:pPr>
        <w:framePr w:w="6209" w:h="12736" w:wrap="notBeside" w:vAnchor="page" w:hAnchor="page" w:x="1248" w:y="2836" w:anchorLock="1"/>
        <w:spacing w:after="240"/>
        <w:rPr>
          <w:sz w:val="28"/>
          <w:szCs w:val="28"/>
          <w:highlight w:val="yellow"/>
        </w:rPr>
      </w:pPr>
      <w:r>
        <w:rPr>
          <w:sz w:val="28"/>
        </w:rPr>
        <w:t>RFID Tunnel Solution for Intralogistics</w:t>
      </w:r>
    </w:p>
    <w:p w14:paraId="5F5F8C7F" w14:textId="39A0AA1A" w:rsidR="008520A0" w:rsidRPr="000B143A" w:rsidRDefault="002C2E1D" w:rsidP="00FD0B1C">
      <w:pPr>
        <w:pStyle w:val="Subhead"/>
        <w:framePr w:w="6209" w:h="12736" w:wrap="notBeside" w:vAnchor="page" w:hAnchor="page" w:x="1248" w:y="2836" w:anchorLock="1"/>
        <w:spacing w:after="360"/>
        <w:rPr>
          <w:sz w:val="18"/>
          <w:szCs w:val="18"/>
        </w:rPr>
      </w:pPr>
      <w:r>
        <w:rPr>
          <w:sz w:val="18"/>
        </w:rPr>
        <w:t>Turck's turnkey UHF RFID tunnel for conveyor belt applications can be used immediately, can be flexibly integrated, and ensures precise tracking in intralogistics</w:t>
      </w:r>
    </w:p>
    <w:p w14:paraId="0CAA6A63" w14:textId="0578D262" w:rsidR="008126C0" w:rsidRDefault="008520A0" w:rsidP="00FD0B1C">
      <w:pPr>
        <w:pStyle w:val="LauftextPI"/>
        <w:framePr w:w="6209" w:h="12736" w:wrap="notBeside" w:vAnchor="page" w:hAnchor="page" w:x="1248" w:y="2836" w:anchorLock="1"/>
      </w:pPr>
      <w:r>
        <w:t>Mülheim, January 16, 202</w:t>
      </w:r>
      <w:r w:rsidR="001C629C">
        <w:t>5</w:t>
      </w:r>
      <w:r>
        <w:t xml:space="preserve"> – Turck's new UHF-SYS-TUNNEL RFID tunnel offers a ready-to-use, flexible detection solution for the automation of intralogistics processes. The no-code technology and a standardized interface simplify integration into existing systems and thus accelerate data acquisition and process integration. The RFID tunnel is designed for a wide range of applications in the flow of goods on conveyor belt applications and is ideal for incoming and outgoing inspections as well as bulk detection in production and warehouse logistics. The multi-tag function and the closed housing ensure reliable detection, even with large quantities of goods.</w:t>
      </w:r>
    </w:p>
    <w:p w14:paraId="581CA040" w14:textId="77777777" w:rsidR="00060973" w:rsidRDefault="00060973" w:rsidP="00FD0B1C">
      <w:pPr>
        <w:pStyle w:val="LauftextPI"/>
        <w:framePr w:w="6209" w:h="12736" w:wrap="notBeside" w:vAnchor="page" w:hAnchor="page" w:x="1248" w:y="2836" w:anchorLock="1"/>
      </w:pPr>
    </w:p>
    <w:p w14:paraId="7756F7C3" w14:textId="7F8EAD78" w:rsidR="00BE7B9D" w:rsidRDefault="00E64EE7" w:rsidP="00FD0B1C">
      <w:pPr>
        <w:pStyle w:val="LauftextPI"/>
        <w:framePr w:w="6209" w:h="12736" w:wrap="notBeside" w:vAnchor="page" w:hAnchor="page" w:x="1248" w:y="2836" w:anchorLock="1"/>
      </w:pPr>
      <w:r>
        <w:t>The all-in-one solution consists of a UHF reader with four powerful antennas, matching coaxial cables and a closed tunnel housing with all brackets and screws for quick installation. The prefabricated mechanical structure and the standardized set with just one part number enable error-free and fast commissioning.</w:t>
      </w:r>
    </w:p>
    <w:p w14:paraId="3D6F5C8C" w14:textId="77777777" w:rsidR="00BE7B9D" w:rsidRPr="00A959F1" w:rsidRDefault="00BE7B9D" w:rsidP="00FD0B1C">
      <w:pPr>
        <w:pStyle w:val="LauftextPI"/>
        <w:framePr w:w="6209" w:h="12736" w:wrap="notBeside" w:vAnchor="page" w:hAnchor="page" w:x="1248" w:y="2836" w:anchorLock="1"/>
      </w:pPr>
    </w:p>
    <w:p w14:paraId="6CB58F15" w14:textId="77777777" w:rsidR="00B976ED" w:rsidRPr="00957D70" w:rsidRDefault="00B976ED" w:rsidP="00B976ED">
      <w:pPr>
        <w:framePr w:w="3345" w:h="3786" w:hSpace="142" w:wrap="notBeside" w:vAnchor="page" w:hAnchor="page" w:x="7939" w:y="12475" w:anchorLock="1"/>
        <w:rPr>
          <w:color w:val="808080"/>
          <w:sz w:val="16"/>
        </w:rPr>
      </w:pPr>
      <w:r w:rsidRPr="00957D70">
        <w:rPr>
          <w:color w:val="808080"/>
          <w:sz w:val="16"/>
        </w:rPr>
        <w:t>PRESS CONTACT</w:t>
      </w:r>
      <w:r w:rsidRPr="00957D70">
        <w:rPr>
          <w:color w:val="808080"/>
          <w:sz w:val="16"/>
        </w:rPr>
        <w:br/>
      </w:r>
    </w:p>
    <w:p w14:paraId="0C3EFD90" w14:textId="77777777" w:rsidR="00B976ED" w:rsidRPr="00792482" w:rsidRDefault="00B976ED" w:rsidP="00B976ED">
      <w:pPr>
        <w:framePr w:w="3345" w:h="3786" w:hSpace="142" w:wrap="notBeside" w:vAnchor="page" w:hAnchor="page" w:x="7939" w:y="12475" w:anchorLock="1"/>
        <w:rPr>
          <w:color w:val="808080"/>
          <w:sz w:val="16"/>
        </w:rPr>
      </w:pPr>
      <w:r w:rsidRPr="00792482">
        <w:rPr>
          <w:color w:val="808080"/>
          <w:sz w:val="16"/>
        </w:rPr>
        <w:t>Klaus Albers</w:t>
      </w:r>
    </w:p>
    <w:p w14:paraId="67922433" w14:textId="77777777" w:rsidR="00B976ED" w:rsidRPr="00792482" w:rsidRDefault="00B976ED" w:rsidP="00B976ED">
      <w:pPr>
        <w:framePr w:w="3345" w:h="3786" w:hSpace="142" w:wrap="notBeside" w:vAnchor="page" w:hAnchor="page" w:x="7939" w:y="12475" w:anchorLock="1"/>
        <w:rPr>
          <w:color w:val="808080"/>
          <w:sz w:val="16"/>
        </w:rPr>
      </w:pPr>
      <w:r w:rsidRPr="00792482">
        <w:rPr>
          <w:color w:val="808080"/>
          <w:sz w:val="16"/>
        </w:rPr>
        <w:t xml:space="preserve">Director Marketing Services &amp; Public Relations </w:t>
      </w:r>
    </w:p>
    <w:p w14:paraId="6C839CC7" w14:textId="77777777" w:rsidR="00B976ED" w:rsidRPr="00B976ED" w:rsidRDefault="00B976ED" w:rsidP="00B976ED">
      <w:pPr>
        <w:framePr w:w="3345" w:h="3786" w:hSpace="142" w:wrap="notBeside" w:vAnchor="page" w:hAnchor="page" w:x="7939" w:y="12475" w:anchorLock="1"/>
        <w:rPr>
          <w:color w:val="808080"/>
          <w:sz w:val="16"/>
          <w:lang w:val="fr-FR"/>
        </w:rPr>
      </w:pPr>
      <w:r w:rsidRPr="00B976ED">
        <w:rPr>
          <w:color w:val="808080"/>
          <w:sz w:val="16"/>
          <w:lang w:val="fr-FR"/>
        </w:rPr>
        <w:t>Phone: +49 208 4952-149</w:t>
      </w:r>
    </w:p>
    <w:p w14:paraId="10227FD9" w14:textId="77777777" w:rsidR="00B976ED" w:rsidRPr="00B976ED" w:rsidRDefault="00B976ED" w:rsidP="00B976ED">
      <w:pPr>
        <w:framePr w:w="3345" w:h="3786" w:hSpace="142" w:wrap="notBeside" w:vAnchor="page" w:hAnchor="page" w:x="7939" w:y="12475" w:anchorLock="1"/>
        <w:rPr>
          <w:color w:val="808080"/>
          <w:sz w:val="16"/>
          <w:lang w:val="fr-FR"/>
        </w:rPr>
      </w:pPr>
      <w:r w:rsidRPr="00B976ED">
        <w:rPr>
          <w:color w:val="808080"/>
          <w:sz w:val="16"/>
          <w:lang w:val="fr-FR"/>
        </w:rPr>
        <w:t>Mail: klaus.albers@turck.com</w:t>
      </w:r>
    </w:p>
    <w:p w14:paraId="168F5D8F" w14:textId="77777777" w:rsidR="00B976ED" w:rsidRPr="00792482" w:rsidRDefault="00B976ED" w:rsidP="00B976ED">
      <w:pPr>
        <w:framePr w:w="3345" w:h="3786" w:hSpace="142" w:wrap="notBeside" w:vAnchor="page" w:hAnchor="page" w:x="7939" w:y="12475" w:anchorLock="1"/>
        <w:rPr>
          <w:color w:val="808080"/>
          <w:sz w:val="16"/>
        </w:rPr>
      </w:pPr>
      <w:r w:rsidRPr="00792482">
        <w:rPr>
          <w:color w:val="808080"/>
          <w:sz w:val="16"/>
        </w:rPr>
        <w:t>Web: www.turck.com/press</w:t>
      </w:r>
    </w:p>
    <w:p w14:paraId="1504F37F" w14:textId="77777777" w:rsidR="00B976ED" w:rsidRPr="00792482" w:rsidRDefault="00B976ED" w:rsidP="00B976ED">
      <w:pPr>
        <w:framePr w:w="3345" w:h="3786" w:hSpace="142" w:wrap="notBeside" w:vAnchor="page" w:hAnchor="page" w:x="7939" w:y="12475" w:anchorLock="1"/>
        <w:rPr>
          <w:color w:val="808080"/>
          <w:sz w:val="16"/>
        </w:rPr>
      </w:pPr>
    </w:p>
    <w:p w14:paraId="79FDF99E" w14:textId="77777777" w:rsidR="00B976ED" w:rsidRPr="00792482" w:rsidRDefault="00B976ED" w:rsidP="00B976ED">
      <w:pPr>
        <w:framePr w:w="3345" w:h="3786" w:hSpace="142" w:wrap="notBeside" w:vAnchor="page" w:hAnchor="page" w:x="7939" w:y="12475" w:anchorLock="1"/>
        <w:rPr>
          <w:color w:val="808080"/>
          <w:sz w:val="16"/>
        </w:rPr>
      </w:pPr>
    </w:p>
    <w:p w14:paraId="1F5E223A" w14:textId="77777777" w:rsidR="00B976ED" w:rsidRPr="00792482" w:rsidRDefault="00B976ED" w:rsidP="00B976ED">
      <w:pPr>
        <w:framePr w:w="3345" w:h="3786" w:hSpace="142" w:wrap="notBeside" w:vAnchor="page" w:hAnchor="page" w:x="7939" w:y="12475" w:anchorLock="1"/>
        <w:rPr>
          <w:color w:val="808080"/>
          <w:sz w:val="16"/>
        </w:rPr>
      </w:pPr>
      <w:r w:rsidRPr="00792482">
        <w:rPr>
          <w:color w:val="808080"/>
          <w:sz w:val="16"/>
        </w:rPr>
        <w:t>CONTACT</w:t>
      </w:r>
      <w:r w:rsidRPr="00792482">
        <w:rPr>
          <w:color w:val="808080"/>
          <w:sz w:val="16"/>
        </w:rPr>
        <w:br/>
      </w:r>
    </w:p>
    <w:p w14:paraId="7953E069" w14:textId="77777777" w:rsidR="00B976ED" w:rsidRPr="00B976ED" w:rsidRDefault="00B976ED" w:rsidP="00B976ED">
      <w:pPr>
        <w:framePr w:w="3345" w:h="3786" w:hSpace="142" w:wrap="notBeside" w:vAnchor="page" w:hAnchor="page" w:x="7939" w:y="12475" w:anchorLock="1"/>
        <w:rPr>
          <w:color w:val="808080"/>
          <w:sz w:val="16"/>
          <w:lang w:val="de-DE"/>
        </w:rPr>
      </w:pPr>
      <w:r w:rsidRPr="00792482">
        <w:rPr>
          <w:color w:val="808080"/>
          <w:sz w:val="16"/>
        </w:rPr>
        <w:t xml:space="preserve">Hans Turck GmbH &amp; Co. </w:t>
      </w:r>
      <w:r w:rsidRPr="00B976ED">
        <w:rPr>
          <w:color w:val="808080"/>
          <w:sz w:val="16"/>
          <w:lang w:val="de-DE"/>
        </w:rPr>
        <w:t>KG</w:t>
      </w:r>
    </w:p>
    <w:p w14:paraId="21D51814" w14:textId="77777777" w:rsidR="00B976ED" w:rsidRPr="00B976ED" w:rsidRDefault="00B976ED" w:rsidP="00B976ED">
      <w:pPr>
        <w:framePr w:w="3345" w:h="3786" w:hSpace="142" w:wrap="notBeside" w:vAnchor="page" w:hAnchor="page" w:x="7939" w:y="12475" w:anchorLock="1"/>
        <w:rPr>
          <w:color w:val="808080"/>
          <w:sz w:val="16"/>
          <w:lang w:val="de-DE"/>
        </w:rPr>
      </w:pPr>
      <w:r w:rsidRPr="00B976ED">
        <w:rPr>
          <w:color w:val="808080"/>
          <w:sz w:val="16"/>
          <w:lang w:val="de-DE"/>
        </w:rPr>
        <w:t>Witzlebenstraße 7</w:t>
      </w:r>
    </w:p>
    <w:p w14:paraId="07097B87" w14:textId="77777777" w:rsidR="00B976ED" w:rsidRPr="00B976ED" w:rsidRDefault="00B976ED" w:rsidP="00B976ED">
      <w:pPr>
        <w:framePr w:w="3345" w:h="3786" w:hSpace="142" w:wrap="notBeside" w:vAnchor="page" w:hAnchor="page" w:x="7939" w:y="12475" w:anchorLock="1"/>
        <w:rPr>
          <w:color w:val="808080"/>
          <w:sz w:val="16"/>
          <w:lang w:val="de-DE"/>
        </w:rPr>
      </w:pPr>
      <w:r w:rsidRPr="00B976ED">
        <w:rPr>
          <w:color w:val="808080"/>
          <w:sz w:val="16"/>
          <w:lang w:val="de-DE"/>
        </w:rPr>
        <w:t>45472 Mülheim an der Ruhr, Germany</w:t>
      </w:r>
    </w:p>
    <w:p w14:paraId="11D4AFBB" w14:textId="77777777" w:rsidR="00B976ED" w:rsidRPr="00773BB6" w:rsidRDefault="00B976ED" w:rsidP="00B976ED">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27664990" w14:textId="77777777" w:rsidR="00B976ED" w:rsidRPr="00773BB6" w:rsidRDefault="00B976ED" w:rsidP="00B976ED">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1A20EEBC" w14:textId="77777777" w:rsidR="00B976ED" w:rsidRPr="00773BB6" w:rsidRDefault="00B976ED" w:rsidP="00B976ED">
      <w:pPr>
        <w:framePr w:w="3345" w:h="3786" w:hSpace="142" w:wrap="notBeside" w:vAnchor="page" w:hAnchor="page" w:x="7939" w:y="12475" w:anchorLock="1"/>
        <w:rPr>
          <w:color w:val="808080"/>
          <w:sz w:val="16"/>
          <w:lang w:val="fr-FR"/>
        </w:rPr>
      </w:pPr>
    </w:p>
    <w:p w14:paraId="7C735877" w14:textId="77777777" w:rsidR="00B976ED" w:rsidRPr="00792482" w:rsidRDefault="00B976ED" w:rsidP="00B976ED">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545F4CDB" w14:textId="77777777" w:rsidR="00497095" w:rsidRPr="009B1E75" w:rsidRDefault="00497095" w:rsidP="00FD0B1C">
      <w:pPr>
        <w:pStyle w:val="LauftextPI"/>
        <w:rPr>
          <w:smallCaps/>
          <w:color w:val="A6A6A6" w:themeColor="background1" w:themeShade="A6"/>
          <w:spacing w:val="20"/>
          <w:sz w:val="24"/>
          <w:szCs w:val="24"/>
        </w:rPr>
      </w:pPr>
    </w:p>
    <w:sectPr w:rsidR="00497095" w:rsidRPr="009B1E75"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42FFD" w14:textId="77777777" w:rsidR="007C1FC0" w:rsidRDefault="007C1FC0">
      <w:r>
        <w:separator/>
      </w:r>
    </w:p>
  </w:endnote>
  <w:endnote w:type="continuationSeparator" w:id="0">
    <w:p w14:paraId="41E048E5" w14:textId="77777777" w:rsidR="007C1FC0" w:rsidRDefault="007C1FC0">
      <w:r>
        <w:continuationSeparator/>
      </w:r>
    </w:p>
  </w:endnote>
  <w:endnote w:type="continuationNotice" w:id="1">
    <w:p w14:paraId="0057BCA7" w14:textId="77777777" w:rsidR="007C1FC0" w:rsidRDefault="007C1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68DEA" w14:textId="77777777" w:rsidR="007C1FC0" w:rsidRDefault="007C1FC0">
      <w:r>
        <w:separator/>
      </w:r>
    </w:p>
  </w:footnote>
  <w:footnote w:type="continuationSeparator" w:id="0">
    <w:p w14:paraId="5C34A7E3" w14:textId="77777777" w:rsidR="007C1FC0" w:rsidRDefault="007C1FC0">
      <w:r>
        <w:continuationSeparator/>
      </w:r>
    </w:p>
  </w:footnote>
  <w:footnote w:type="continuationNotice" w:id="1">
    <w:p w14:paraId="4D258D79" w14:textId="77777777" w:rsidR="007C1FC0" w:rsidRDefault="007C1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D0371"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4997127E" wp14:editId="43AD42D7">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2F9BEB2"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BAF"/>
    <w:rsid w:val="000107C7"/>
    <w:rsid w:val="00012BF2"/>
    <w:rsid w:val="00015342"/>
    <w:rsid w:val="00033072"/>
    <w:rsid w:val="0004009F"/>
    <w:rsid w:val="00060973"/>
    <w:rsid w:val="00077A27"/>
    <w:rsid w:val="000974E9"/>
    <w:rsid w:val="00097B21"/>
    <w:rsid w:val="000A3084"/>
    <w:rsid w:val="000A4114"/>
    <w:rsid w:val="000B537F"/>
    <w:rsid w:val="000C3FC0"/>
    <w:rsid w:val="000D2214"/>
    <w:rsid w:val="000E7871"/>
    <w:rsid w:val="000F0B80"/>
    <w:rsid w:val="000F4BE4"/>
    <w:rsid w:val="001060D1"/>
    <w:rsid w:val="0011514F"/>
    <w:rsid w:val="00134B2C"/>
    <w:rsid w:val="00145785"/>
    <w:rsid w:val="00155D81"/>
    <w:rsid w:val="00175C9A"/>
    <w:rsid w:val="001A28DC"/>
    <w:rsid w:val="001B164A"/>
    <w:rsid w:val="001B4FAA"/>
    <w:rsid w:val="001B60EF"/>
    <w:rsid w:val="001C015D"/>
    <w:rsid w:val="001C629C"/>
    <w:rsid w:val="001D4244"/>
    <w:rsid w:val="001E11A5"/>
    <w:rsid w:val="001E518F"/>
    <w:rsid w:val="001F40A4"/>
    <w:rsid w:val="002009DD"/>
    <w:rsid w:val="00201DB6"/>
    <w:rsid w:val="0021486E"/>
    <w:rsid w:val="002201A7"/>
    <w:rsid w:val="00237177"/>
    <w:rsid w:val="00250E58"/>
    <w:rsid w:val="002539A8"/>
    <w:rsid w:val="0025734C"/>
    <w:rsid w:val="00273D01"/>
    <w:rsid w:val="0028339C"/>
    <w:rsid w:val="002A600E"/>
    <w:rsid w:val="002A7323"/>
    <w:rsid w:val="002B1257"/>
    <w:rsid w:val="002B4BC2"/>
    <w:rsid w:val="002C2E1D"/>
    <w:rsid w:val="002D3CEC"/>
    <w:rsid w:val="002F109A"/>
    <w:rsid w:val="002F2357"/>
    <w:rsid w:val="003139B7"/>
    <w:rsid w:val="003154B5"/>
    <w:rsid w:val="00316FA7"/>
    <w:rsid w:val="00317AFE"/>
    <w:rsid w:val="00320FEF"/>
    <w:rsid w:val="0033662E"/>
    <w:rsid w:val="00377030"/>
    <w:rsid w:val="00386EF9"/>
    <w:rsid w:val="003A01B1"/>
    <w:rsid w:val="003A100F"/>
    <w:rsid w:val="003A5F6B"/>
    <w:rsid w:val="003B7AAB"/>
    <w:rsid w:val="003C2E71"/>
    <w:rsid w:val="003C412E"/>
    <w:rsid w:val="003E0658"/>
    <w:rsid w:val="003E79AA"/>
    <w:rsid w:val="003F21A8"/>
    <w:rsid w:val="0040016C"/>
    <w:rsid w:val="00403E7C"/>
    <w:rsid w:val="004120B6"/>
    <w:rsid w:val="004232BB"/>
    <w:rsid w:val="004338E2"/>
    <w:rsid w:val="00437DED"/>
    <w:rsid w:val="00453417"/>
    <w:rsid w:val="0045700C"/>
    <w:rsid w:val="00485D37"/>
    <w:rsid w:val="00497095"/>
    <w:rsid w:val="004A1524"/>
    <w:rsid w:val="004A2DB5"/>
    <w:rsid w:val="004B0047"/>
    <w:rsid w:val="004B40B9"/>
    <w:rsid w:val="004C5A26"/>
    <w:rsid w:val="004E4C5F"/>
    <w:rsid w:val="004E574C"/>
    <w:rsid w:val="004E6D3A"/>
    <w:rsid w:val="004F1C73"/>
    <w:rsid w:val="004F21CC"/>
    <w:rsid w:val="004F60EC"/>
    <w:rsid w:val="00506DF9"/>
    <w:rsid w:val="00507C02"/>
    <w:rsid w:val="005369B9"/>
    <w:rsid w:val="00541911"/>
    <w:rsid w:val="00550ACD"/>
    <w:rsid w:val="00553D45"/>
    <w:rsid w:val="0056406D"/>
    <w:rsid w:val="005724CE"/>
    <w:rsid w:val="00583D89"/>
    <w:rsid w:val="005926C4"/>
    <w:rsid w:val="00593C86"/>
    <w:rsid w:val="005A1028"/>
    <w:rsid w:val="005A1DF8"/>
    <w:rsid w:val="005A69D7"/>
    <w:rsid w:val="005B23EB"/>
    <w:rsid w:val="005C6882"/>
    <w:rsid w:val="005D0AEB"/>
    <w:rsid w:val="005F4643"/>
    <w:rsid w:val="00615015"/>
    <w:rsid w:val="00617E10"/>
    <w:rsid w:val="00624E52"/>
    <w:rsid w:val="006311D5"/>
    <w:rsid w:val="006429EB"/>
    <w:rsid w:val="00646B6E"/>
    <w:rsid w:val="00675635"/>
    <w:rsid w:val="006809DD"/>
    <w:rsid w:val="00683678"/>
    <w:rsid w:val="00686D76"/>
    <w:rsid w:val="006A4D47"/>
    <w:rsid w:val="006B30E9"/>
    <w:rsid w:val="006B608B"/>
    <w:rsid w:val="006B69C0"/>
    <w:rsid w:val="006C084F"/>
    <w:rsid w:val="006C20E2"/>
    <w:rsid w:val="006C3BF9"/>
    <w:rsid w:val="006C6513"/>
    <w:rsid w:val="006D7FFB"/>
    <w:rsid w:val="006E3DD9"/>
    <w:rsid w:val="00700928"/>
    <w:rsid w:val="007036FC"/>
    <w:rsid w:val="0070789B"/>
    <w:rsid w:val="0071261D"/>
    <w:rsid w:val="00716BC7"/>
    <w:rsid w:val="00722B5A"/>
    <w:rsid w:val="00726806"/>
    <w:rsid w:val="00756F4E"/>
    <w:rsid w:val="00770FC4"/>
    <w:rsid w:val="00771651"/>
    <w:rsid w:val="00771B24"/>
    <w:rsid w:val="00773758"/>
    <w:rsid w:val="00785BAF"/>
    <w:rsid w:val="007878A1"/>
    <w:rsid w:val="00790183"/>
    <w:rsid w:val="007A2B6E"/>
    <w:rsid w:val="007C1FC0"/>
    <w:rsid w:val="007D13BE"/>
    <w:rsid w:val="007E1092"/>
    <w:rsid w:val="007F24D5"/>
    <w:rsid w:val="007F7294"/>
    <w:rsid w:val="008031C9"/>
    <w:rsid w:val="008126C0"/>
    <w:rsid w:val="00816240"/>
    <w:rsid w:val="0082715E"/>
    <w:rsid w:val="008362D4"/>
    <w:rsid w:val="00840E5D"/>
    <w:rsid w:val="0085145A"/>
    <w:rsid w:val="008520A0"/>
    <w:rsid w:val="00854A74"/>
    <w:rsid w:val="00866FD4"/>
    <w:rsid w:val="008674D6"/>
    <w:rsid w:val="00881C66"/>
    <w:rsid w:val="00886474"/>
    <w:rsid w:val="008A00AA"/>
    <w:rsid w:val="008A067E"/>
    <w:rsid w:val="008B3F10"/>
    <w:rsid w:val="008C6835"/>
    <w:rsid w:val="008C6A8C"/>
    <w:rsid w:val="008E70B1"/>
    <w:rsid w:val="008F0294"/>
    <w:rsid w:val="008F59AF"/>
    <w:rsid w:val="009002C5"/>
    <w:rsid w:val="00900BE9"/>
    <w:rsid w:val="00905617"/>
    <w:rsid w:val="009066E1"/>
    <w:rsid w:val="009135D7"/>
    <w:rsid w:val="009136D3"/>
    <w:rsid w:val="00916C7A"/>
    <w:rsid w:val="009307B2"/>
    <w:rsid w:val="00933C85"/>
    <w:rsid w:val="009509C3"/>
    <w:rsid w:val="00966E31"/>
    <w:rsid w:val="00971DE4"/>
    <w:rsid w:val="00984D62"/>
    <w:rsid w:val="00986D2A"/>
    <w:rsid w:val="00996798"/>
    <w:rsid w:val="009A0BEE"/>
    <w:rsid w:val="009A3D64"/>
    <w:rsid w:val="009A4005"/>
    <w:rsid w:val="009B1E75"/>
    <w:rsid w:val="009B49AC"/>
    <w:rsid w:val="009B61FC"/>
    <w:rsid w:val="009C5023"/>
    <w:rsid w:val="009D4A9F"/>
    <w:rsid w:val="009E330C"/>
    <w:rsid w:val="009E7666"/>
    <w:rsid w:val="00A16556"/>
    <w:rsid w:val="00A33AA9"/>
    <w:rsid w:val="00A6595A"/>
    <w:rsid w:val="00A75053"/>
    <w:rsid w:val="00A869CD"/>
    <w:rsid w:val="00A91B83"/>
    <w:rsid w:val="00A92883"/>
    <w:rsid w:val="00A959F1"/>
    <w:rsid w:val="00AC1F00"/>
    <w:rsid w:val="00AC2E91"/>
    <w:rsid w:val="00AE0F87"/>
    <w:rsid w:val="00AE3FF6"/>
    <w:rsid w:val="00AF125B"/>
    <w:rsid w:val="00B03E26"/>
    <w:rsid w:val="00B042BA"/>
    <w:rsid w:val="00B06F43"/>
    <w:rsid w:val="00B112B6"/>
    <w:rsid w:val="00B11DC3"/>
    <w:rsid w:val="00B15C5E"/>
    <w:rsid w:val="00B37E68"/>
    <w:rsid w:val="00B551A9"/>
    <w:rsid w:val="00B57AAC"/>
    <w:rsid w:val="00B646BB"/>
    <w:rsid w:val="00B839C2"/>
    <w:rsid w:val="00B9217C"/>
    <w:rsid w:val="00B976ED"/>
    <w:rsid w:val="00BA5B05"/>
    <w:rsid w:val="00BC136A"/>
    <w:rsid w:val="00BC6090"/>
    <w:rsid w:val="00BC6F0B"/>
    <w:rsid w:val="00BD29D2"/>
    <w:rsid w:val="00BE7B9D"/>
    <w:rsid w:val="00C029C6"/>
    <w:rsid w:val="00C0303C"/>
    <w:rsid w:val="00C05588"/>
    <w:rsid w:val="00C077A8"/>
    <w:rsid w:val="00C114E4"/>
    <w:rsid w:val="00C30E1B"/>
    <w:rsid w:val="00C3290D"/>
    <w:rsid w:val="00C37462"/>
    <w:rsid w:val="00C47AC8"/>
    <w:rsid w:val="00C53B53"/>
    <w:rsid w:val="00C54489"/>
    <w:rsid w:val="00C7203C"/>
    <w:rsid w:val="00C92BDA"/>
    <w:rsid w:val="00CA22F8"/>
    <w:rsid w:val="00CB4134"/>
    <w:rsid w:val="00CB55A3"/>
    <w:rsid w:val="00CD5CEA"/>
    <w:rsid w:val="00CE1144"/>
    <w:rsid w:val="00CE7FC3"/>
    <w:rsid w:val="00CF76B6"/>
    <w:rsid w:val="00D060BC"/>
    <w:rsid w:val="00D06133"/>
    <w:rsid w:val="00D21DEF"/>
    <w:rsid w:val="00D23908"/>
    <w:rsid w:val="00D23C2F"/>
    <w:rsid w:val="00D32314"/>
    <w:rsid w:val="00D4096F"/>
    <w:rsid w:val="00D46D9F"/>
    <w:rsid w:val="00D70F25"/>
    <w:rsid w:val="00D71851"/>
    <w:rsid w:val="00D82E33"/>
    <w:rsid w:val="00D83B0F"/>
    <w:rsid w:val="00DB158B"/>
    <w:rsid w:val="00DC1AC2"/>
    <w:rsid w:val="00DC2444"/>
    <w:rsid w:val="00DD2434"/>
    <w:rsid w:val="00DD5734"/>
    <w:rsid w:val="00DF778E"/>
    <w:rsid w:val="00E02CC5"/>
    <w:rsid w:val="00E200AE"/>
    <w:rsid w:val="00E40555"/>
    <w:rsid w:val="00E467D1"/>
    <w:rsid w:val="00E64EDE"/>
    <w:rsid w:val="00E64EE7"/>
    <w:rsid w:val="00E65C41"/>
    <w:rsid w:val="00E66F2A"/>
    <w:rsid w:val="00E82F92"/>
    <w:rsid w:val="00E963E1"/>
    <w:rsid w:val="00EB51B2"/>
    <w:rsid w:val="00EE1077"/>
    <w:rsid w:val="00EE2C71"/>
    <w:rsid w:val="00EE3319"/>
    <w:rsid w:val="00EF6F98"/>
    <w:rsid w:val="00F010CD"/>
    <w:rsid w:val="00F205E7"/>
    <w:rsid w:val="00F21C06"/>
    <w:rsid w:val="00F234F7"/>
    <w:rsid w:val="00F53E2D"/>
    <w:rsid w:val="00F619EF"/>
    <w:rsid w:val="00F66255"/>
    <w:rsid w:val="00F822C1"/>
    <w:rsid w:val="00FA05D5"/>
    <w:rsid w:val="00FA2CE1"/>
    <w:rsid w:val="00FB15C1"/>
    <w:rsid w:val="00FB3C1C"/>
    <w:rsid w:val="00FB46B1"/>
    <w:rsid w:val="00FB7D66"/>
    <w:rsid w:val="00FC45A4"/>
    <w:rsid w:val="00FD0B1C"/>
    <w:rsid w:val="00FD11EB"/>
    <w:rsid w:val="00FD20ED"/>
    <w:rsid w:val="00FE125E"/>
    <w:rsid w:val="00FF2196"/>
    <w:rsid w:val="18C32DEA"/>
    <w:rsid w:val="5C16F8D9"/>
    <w:rsid w:val="5FAEA6B1"/>
    <w:rsid w:val="6DCF5AC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40063"/>
  <w15:chartTrackingRefBased/>
  <w15:docId w15:val="{F013A702-AB43-40F7-9927-BA81AD41D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berarbeitung">
    <w:name w:val="Revision"/>
    <w:hidden/>
    <w:uiPriority w:val="99"/>
    <w:semiHidden/>
    <w:rsid w:val="001B4FAA"/>
    <w:rPr>
      <w:rFonts w:ascii="Arial" w:hAnsi="Arial" w:cs="Arial"/>
      <w:sz w:val="24"/>
      <w:szCs w:val="24"/>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rPr>
      <w:rFonts w:ascii="Arial" w:hAnsi="Arial" w:cs="Arial"/>
    </w:rPr>
  </w:style>
  <w:style w:type="character" w:styleId="Kommentarzeichen">
    <w:name w:val="annotation reference"/>
    <w:basedOn w:val="Absatz-Standardschriftart"/>
    <w:rPr>
      <w:sz w:val="16"/>
      <w:szCs w:val="16"/>
    </w:rPr>
  </w:style>
  <w:style w:type="character" w:styleId="NichtaufgelsteErwhnung">
    <w:name w:val="Unresolved Mention"/>
    <w:basedOn w:val="Absatz-Standardschriftart"/>
    <w:uiPriority w:val="99"/>
    <w:semiHidden/>
    <w:unhideWhenUsed/>
    <w:rsid w:val="00FB7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rfid-tunnel-solution-for-intralogistics-50195.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905AE908-E519-4A19-AB50-4D832E5BE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A7371-8A50-453C-BFCD-E6ECD2329584}">
  <ds:schemaRefs>
    <ds:schemaRef ds:uri="http://schemas.microsoft.com/office/2006/metadata/properties"/>
    <ds:schemaRef ds:uri="http://schemas.microsoft.com/office/infopath/2007/PartnerControls"/>
    <ds:schemaRef ds:uri="http://www.star-group.net/schemas/transit/filters/textdata"/>
    <ds:schemaRef ds:uri="05c80248-2355-4fe5-8984-ee315bafb4d5"/>
    <ds:schemaRef ds:uri="b5a1372b-0941-4979-8b75-731bfa2d5ee8"/>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292A5B04-9EF1-4241-B3BD-B799B8575E1A}">
  <ds:schemaRefs>
    <ds:schemaRef ds:uri="http://schemas.microsoft.com/sharepoint/v3/contenttype/forms"/>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1679</Characters>
  <Application>Microsoft Office Word</Application>
  <DocSecurity>0</DocSecurity>
  <Lines>13</Lines>
  <Paragraphs>3</Paragraphs>
  <ScaleCrop>false</ScaleCrop>
  <Company>Hans Turck GmbH &amp; Co.KG</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_x000b__x000b__x000b__x000b__x000b__x000b__x000b__x000b__x000b__x000b__x000b__x000b__x000b_Grigoriadis, Ilias</dc:creator>
  <cp:keywords/>
  <cp:lastModifiedBy>Tripp, Lukas</cp:lastModifiedBy>
  <cp:revision>95</cp:revision>
  <cp:lastPrinted>2015-10-13T16:45:00Z</cp:lastPrinted>
  <dcterms:created xsi:type="dcterms:W3CDTF">2024-11-06T11:54:00Z</dcterms:created>
  <dcterms:modified xsi:type="dcterms:W3CDTF">2025-01-14T15:25:00Z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