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30C88C" w14:textId="6CFA6AA4" w:rsidR="00012BF2" w:rsidRDefault="00012BF2" w:rsidP="00E02CC5">
      <w:pPr>
        <w:framePr w:w="3345" w:h="482" w:hSpace="142" w:wrap="around" w:vAnchor="page" w:hAnchor="page" w:x="7939" w:y="2893" w:anchorLock="1"/>
        <w:rPr>
          <w:color w:val="808080"/>
          <w:sz w:val="22"/>
          <w:szCs w:val="20"/>
        </w:rPr>
      </w:pPr>
      <w:r w:rsidRPr="004120B6">
        <w:rPr>
          <w:color w:val="808080"/>
          <w:sz w:val="22"/>
          <w:szCs w:val="20"/>
        </w:rPr>
        <w:t xml:space="preserve">PRESSE-INFORMATION </w:t>
      </w:r>
      <w:r w:rsidR="001377CB">
        <w:rPr>
          <w:color w:val="808080"/>
          <w:sz w:val="22"/>
          <w:szCs w:val="20"/>
        </w:rPr>
        <w:t>0</w:t>
      </w:r>
      <w:r w:rsidR="00202E91">
        <w:rPr>
          <w:color w:val="808080"/>
          <w:sz w:val="22"/>
          <w:szCs w:val="20"/>
        </w:rPr>
        <w:t>6</w:t>
      </w:r>
      <w:r w:rsidRPr="004120B6">
        <w:rPr>
          <w:color w:val="808080"/>
          <w:sz w:val="22"/>
          <w:szCs w:val="20"/>
        </w:rPr>
        <w:t>/</w:t>
      </w:r>
      <w:r w:rsidR="002F6A02">
        <w:rPr>
          <w:color w:val="808080"/>
          <w:sz w:val="22"/>
          <w:szCs w:val="20"/>
        </w:rPr>
        <w:t>23</w:t>
      </w:r>
    </w:p>
    <w:p w14:paraId="31F7F3C4" w14:textId="52537E84" w:rsidR="00D357F4" w:rsidRPr="004120B6" w:rsidRDefault="00DB3103" w:rsidP="00E02CC5">
      <w:pPr>
        <w:framePr w:w="3345" w:h="482" w:hSpace="142" w:wrap="around" w:vAnchor="page" w:hAnchor="page" w:x="7939" w:y="2893" w:anchorLock="1"/>
        <w:rPr>
          <w:color w:val="808080"/>
          <w:sz w:val="22"/>
          <w:szCs w:val="20"/>
        </w:rPr>
      </w:pPr>
      <w:r>
        <w:rPr>
          <w:noProof/>
        </w:rPr>
        <w:drawing>
          <wp:inline distT="0" distB="0" distL="0" distR="0" wp14:anchorId="2AC48B0B" wp14:editId="113BC9A5">
            <wp:extent cx="2124075" cy="2124075"/>
            <wp:effectExtent l="0" t="0" r="9525" b="9525"/>
            <wp:docPr id="2" name="Grafik 2" descr="Ein Bild, das Himmel, Licht, Tag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Grafik 2" descr="Ein Bild, das Himmel, Licht, Tag enthält.&#10;&#10;Automatisch generierte Beschreibu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2124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8A9CB1" w14:textId="0492BDA0" w:rsidR="00B646BB" w:rsidRDefault="004E3BB9" w:rsidP="00BA40CB">
      <w:pPr>
        <w:framePr w:w="3345" w:h="851" w:hSpace="142" w:wrap="around" w:vAnchor="page" w:hAnchor="page" w:x="7884" w:y="6586" w:anchorLock="1"/>
        <w:ind w:left="-57"/>
        <w:rPr>
          <w:sz w:val="18"/>
          <w:szCs w:val="18"/>
        </w:rPr>
      </w:pPr>
      <w:r>
        <w:rPr>
          <w:bCs/>
          <w:color w:val="808080"/>
          <w:sz w:val="16"/>
          <w:szCs w:val="16"/>
        </w:rPr>
        <w:t>Turck0</w:t>
      </w:r>
      <w:r w:rsidR="00D357F4">
        <w:rPr>
          <w:bCs/>
          <w:color w:val="808080"/>
          <w:sz w:val="16"/>
          <w:szCs w:val="16"/>
        </w:rPr>
        <w:t>6</w:t>
      </w:r>
      <w:r>
        <w:rPr>
          <w:bCs/>
          <w:color w:val="808080"/>
          <w:sz w:val="16"/>
          <w:szCs w:val="16"/>
        </w:rPr>
        <w:t>23</w:t>
      </w:r>
      <w:r w:rsidR="00B646BB" w:rsidRPr="006C1AF5">
        <w:rPr>
          <w:bCs/>
          <w:color w:val="808080"/>
          <w:sz w:val="16"/>
          <w:szCs w:val="16"/>
        </w:rPr>
        <w:t>.jpg:</w:t>
      </w:r>
      <w:r w:rsidR="00B646BB" w:rsidRPr="00D15922">
        <w:rPr>
          <w:sz w:val="18"/>
          <w:szCs w:val="18"/>
        </w:rPr>
        <w:t xml:space="preserve"> </w:t>
      </w:r>
    </w:p>
    <w:p w14:paraId="10A6B351" w14:textId="42A43D11" w:rsidR="00701266" w:rsidRDefault="009A733C" w:rsidP="00BA40CB">
      <w:pPr>
        <w:framePr w:w="3345" w:h="851" w:hSpace="142" w:wrap="around" w:vAnchor="page" w:hAnchor="page" w:x="7884" w:y="6586" w:anchorLock="1"/>
        <w:spacing w:line="276" w:lineRule="auto"/>
        <w:ind w:left="-57"/>
        <w:rPr>
          <w:snapToGrid w:val="0"/>
          <w:sz w:val="18"/>
          <w:szCs w:val="18"/>
        </w:rPr>
      </w:pPr>
      <w:r>
        <w:rPr>
          <w:snapToGrid w:val="0"/>
          <w:sz w:val="18"/>
          <w:szCs w:val="18"/>
        </w:rPr>
        <w:t>Turcks „</w:t>
      </w:r>
      <w:r w:rsidR="0094750E">
        <w:rPr>
          <w:snapToGrid w:val="0"/>
          <w:sz w:val="18"/>
          <w:szCs w:val="18"/>
        </w:rPr>
        <w:t>Universal-Modul</w:t>
      </w:r>
      <w:r>
        <w:rPr>
          <w:snapToGrid w:val="0"/>
          <w:sz w:val="18"/>
          <w:szCs w:val="18"/>
        </w:rPr>
        <w:t>“</w:t>
      </w:r>
      <w:r w:rsidR="0094750E">
        <w:rPr>
          <w:snapToGrid w:val="0"/>
          <w:sz w:val="18"/>
          <w:szCs w:val="18"/>
        </w:rPr>
        <w:t xml:space="preserve">: </w:t>
      </w:r>
      <w:r w:rsidR="16061F4F">
        <w:rPr>
          <w:snapToGrid w:val="0"/>
          <w:sz w:val="18"/>
          <w:szCs w:val="18"/>
        </w:rPr>
        <w:t>8 IO-Link Class</w:t>
      </w:r>
      <w:r w:rsidR="007C4AAD">
        <w:rPr>
          <w:snapToGrid w:val="0"/>
          <w:sz w:val="18"/>
          <w:szCs w:val="18"/>
        </w:rPr>
        <w:t>-</w:t>
      </w:r>
      <w:r w:rsidR="16061F4F">
        <w:rPr>
          <w:snapToGrid w:val="0"/>
          <w:sz w:val="18"/>
          <w:szCs w:val="18"/>
        </w:rPr>
        <w:t>A</w:t>
      </w:r>
      <w:r w:rsidR="007C4AAD">
        <w:rPr>
          <w:snapToGrid w:val="0"/>
          <w:sz w:val="18"/>
          <w:szCs w:val="18"/>
        </w:rPr>
        <w:t>-</w:t>
      </w:r>
      <w:r w:rsidR="16061F4F">
        <w:rPr>
          <w:snapToGrid w:val="0"/>
          <w:sz w:val="18"/>
          <w:szCs w:val="18"/>
        </w:rPr>
        <w:t xml:space="preserve">Ports oder bis zu 16 </w:t>
      </w:r>
      <w:r w:rsidR="4999903A">
        <w:rPr>
          <w:snapToGrid w:val="0"/>
          <w:sz w:val="18"/>
          <w:szCs w:val="18"/>
        </w:rPr>
        <w:t>DXP</w:t>
      </w:r>
      <w:r w:rsidR="007C4AAD">
        <w:rPr>
          <w:snapToGrid w:val="0"/>
          <w:sz w:val="18"/>
          <w:szCs w:val="18"/>
        </w:rPr>
        <w:t>-</w:t>
      </w:r>
      <w:r w:rsidR="4999903A">
        <w:rPr>
          <w:snapToGrid w:val="0"/>
          <w:sz w:val="18"/>
          <w:szCs w:val="18"/>
        </w:rPr>
        <w:t>Kanäle</w:t>
      </w:r>
      <w:r w:rsidR="000F28CD">
        <w:rPr>
          <w:snapToGrid w:val="0"/>
          <w:sz w:val="18"/>
          <w:szCs w:val="18"/>
        </w:rPr>
        <w:t xml:space="preserve"> garantieren Anwender</w:t>
      </w:r>
      <w:r w:rsidR="00AF5747">
        <w:rPr>
          <w:snapToGrid w:val="0"/>
          <w:sz w:val="18"/>
          <w:szCs w:val="18"/>
        </w:rPr>
        <w:t xml:space="preserve">n </w:t>
      </w:r>
      <w:r w:rsidR="000F28CD">
        <w:rPr>
          <w:snapToGrid w:val="0"/>
          <w:sz w:val="18"/>
          <w:szCs w:val="18"/>
        </w:rPr>
        <w:t>hohe Flexibilität</w:t>
      </w:r>
    </w:p>
    <w:p w14:paraId="55C0700E" w14:textId="77777777" w:rsidR="00701266" w:rsidRDefault="00701266" w:rsidP="00BA40CB">
      <w:pPr>
        <w:framePr w:w="3345" w:h="851" w:hSpace="142" w:wrap="around" w:vAnchor="page" w:hAnchor="page" w:x="7884" w:y="6586" w:anchorLock="1"/>
        <w:spacing w:line="276" w:lineRule="auto"/>
        <w:ind w:left="-57"/>
        <w:rPr>
          <w:snapToGrid w:val="0"/>
          <w:sz w:val="18"/>
          <w:szCs w:val="18"/>
        </w:rPr>
      </w:pPr>
    </w:p>
    <w:p w14:paraId="12A03BBC" w14:textId="77777777" w:rsidR="00B11DC3" w:rsidRDefault="00B11DC3" w:rsidP="00BA40CB">
      <w:pPr>
        <w:framePr w:w="3345" w:h="851" w:hSpace="142" w:wrap="around" w:vAnchor="page" w:hAnchor="page" w:x="7884" w:y="6586" w:anchorLock="1"/>
        <w:spacing w:line="276" w:lineRule="auto"/>
        <w:ind w:left="-57"/>
        <w:rPr>
          <w:snapToGrid w:val="0"/>
          <w:sz w:val="18"/>
          <w:szCs w:val="18"/>
        </w:rPr>
      </w:pPr>
    </w:p>
    <w:p w14:paraId="282049AE" w14:textId="55C5BA0B" w:rsidR="00B11DC3" w:rsidRDefault="00B11DC3" w:rsidP="00BA40CB">
      <w:pPr>
        <w:framePr w:w="3345" w:h="851" w:hSpace="142" w:wrap="around" w:vAnchor="page" w:hAnchor="page" w:x="7884" w:y="6586" w:anchorLock="1"/>
        <w:rPr>
          <w:color w:val="808080"/>
          <w:sz w:val="16"/>
        </w:rPr>
      </w:pPr>
      <w:r w:rsidRPr="00DD5734">
        <w:rPr>
          <w:color w:val="808080"/>
          <w:sz w:val="16"/>
        </w:rPr>
        <w:t>WEITERE INFORMATIONEN</w:t>
      </w:r>
    </w:p>
    <w:p w14:paraId="1D7F2DB6" w14:textId="6DD83B05" w:rsidR="00BA40CB" w:rsidRPr="00BA40CB" w:rsidRDefault="00DB3103" w:rsidP="00BA40CB">
      <w:pPr>
        <w:framePr w:w="3345" w:h="851" w:hSpace="142" w:wrap="around" w:vAnchor="page" w:hAnchor="page" w:x="7884" w:y="6586" w:anchorLock="1"/>
        <w:rPr>
          <w:color w:val="808080"/>
          <w:sz w:val="18"/>
          <w:szCs w:val="18"/>
        </w:rPr>
      </w:pPr>
      <w:hyperlink r:id="rId11" w:history="1">
        <w:r w:rsidR="00BA40CB" w:rsidRPr="00BA40CB">
          <w:rPr>
            <w:rStyle w:val="Hyperlink"/>
            <w:sz w:val="18"/>
            <w:szCs w:val="18"/>
          </w:rPr>
          <w:t>https://www.turck.de/de/produktneuheiten-2860_flexibler-iolinkclassamaster-45413.php</w:t>
        </w:r>
      </w:hyperlink>
    </w:p>
    <w:p w14:paraId="6B6FF31F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</w:p>
    <w:p w14:paraId="40CEEE90" w14:textId="77777777" w:rsidR="00012BF2" w:rsidRPr="00A501D3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A501D3">
        <w:rPr>
          <w:color w:val="808080"/>
          <w:sz w:val="16"/>
        </w:rPr>
        <w:t>Klaus Albers</w:t>
      </w:r>
    </w:p>
    <w:p w14:paraId="5DA2DF5B" w14:textId="77777777" w:rsidR="00012BF2" w:rsidRPr="001F465A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1F465A">
        <w:rPr>
          <w:color w:val="808080"/>
          <w:sz w:val="16"/>
        </w:rPr>
        <w:t>Leiter Marketing Services &amp; Public Relations</w:t>
      </w:r>
    </w:p>
    <w:p w14:paraId="4C5F861E" w14:textId="77777777" w:rsidR="00012BF2" w:rsidRPr="001F465A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1F465A">
        <w:rPr>
          <w:color w:val="808080"/>
          <w:sz w:val="16"/>
        </w:rPr>
        <w:t>Telefon: +49 208 4952-149</w:t>
      </w:r>
    </w:p>
    <w:p w14:paraId="07A9017F" w14:textId="77777777" w:rsidR="00012BF2" w:rsidRPr="002251F7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2251F7">
        <w:rPr>
          <w:color w:val="808080"/>
          <w:sz w:val="16"/>
        </w:rPr>
        <w:t xml:space="preserve">Mobil: +49 160 93950359 </w:t>
      </w:r>
    </w:p>
    <w:p w14:paraId="79AB1B62" w14:textId="77777777" w:rsidR="00012BF2" w:rsidRPr="002251F7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2251F7">
        <w:rPr>
          <w:color w:val="808080"/>
          <w:sz w:val="16"/>
        </w:rPr>
        <w:t>Mail: klaus.albers@turck.com</w:t>
      </w:r>
    </w:p>
    <w:p w14:paraId="34466BEC" w14:textId="77777777" w:rsidR="00012BF2" w:rsidRPr="002251F7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2251F7">
        <w:rPr>
          <w:color w:val="808080"/>
          <w:sz w:val="16"/>
        </w:rPr>
        <w:t>Web: www.turck.</w:t>
      </w:r>
      <w:r w:rsidR="001B164A" w:rsidRPr="002251F7">
        <w:rPr>
          <w:color w:val="808080"/>
          <w:sz w:val="16"/>
        </w:rPr>
        <w:t>de/</w:t>
      </w:r>
      <w:r w:rsidRPr="002251F7">
        <w:rPr>
          <w:color w:val="808080"/>
          <w:sz w:val="16"/>
        </w:rPr>
        <w:t>presse</w:t>
      </w:r>
    </w:p>
    <w:p w14:paraId="0CA7172D" w14:textId="77777777" w:rsidR="00012BF2" w:rsidRPr="002251F7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</w:p>
    <w:p w14:paraId="0130D60B" w14:textId="77777777" w:rsidR="00012BF2" w:rsidRPr="002251F7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</w:p>
    <w:p w14:paraId="49901C6B" w14:textId="77777777" w:rsidR="00012BF2" w:rsidRPr="002251F7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2251F7">
        <w:rPr>
          <w:color w:val="808080"/>
          <w:sz w:val="16"/>
        </w:rPr>
        <w:t>LESER-KONTAKT</w:t>
      </w:r>
    </w:p>
    <w:p w14:paraId="389F0618" w14:textId="77777777" w:rsidR="00012BF2" w:rsidRPr="002251F7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</w:p>
    <w:p w14:paraId="47B9A820" w14:textId="77777777" w:rsidR="00012BF2" w:rsidRPr="002251F7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2251F7">
        <w:rPr>
          <w:b/>
          <w:color w:val="808080"/>
          <w:sz w:val="16"/>
        </w:rPr>
        <w:t>Deutschland</w:t>
      </w:r>
      <w:r w:rsidRPr="002251F7">
        <w:rPr>
          <w:color w:val="808080"/>
          <w:sz w:val="16"/>
        </w:rPr>
        <w:t>:</w:t>
      </w:r>
    </w:p>
    <w:p w14:paraId="3873B28F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2251F7">
        <w:rPr>
          <w:color w:val="808080"/>
          <w:sz w:val="16"/>
        </w:rPr>
        <w:t xml:space="preserve">Hans Turck GmbH &amp; Co. </w:t>
      </w:r>
      <w:r w:rsidRPr="004120B6">
        <w:rPr>
          <w:color w:val="808080"/>
          <w:sz w:val="16"/>
        </w:rPr>
        <w:t>KG</w:t>
      </w:r>
    </w:p>
    <w:p w14:paraId="4995F71C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proofErr w:type="spellStart"/>
      <w:r w:rsidRPr="004120B6">
        <w:rPr>
          <w:color w:val="808080"/>
          <w:sz w:val="16"/>
        </w:rPr>
        <w:t>Witzlebenstraße</w:t>
      </w:r>
      <w:proofErr w:type="spellEnd"/>
      <w:r w:rsidRPr="004120B6">
        <w:rPr>
          <w:color w:val="808080"/>
          <w:sz w:val="16"/>
        </w:rPr>
        <w:t xml:space="preserve"> 7 | 45472 Mülheim a</w:t>
      </w:r>
      <w:r w:rsidR="001B164A" w:rsidRPr="004120B6">
        <w:rPr>
          <w:color w:val="808080"/>
          <w:sz w:val="16"/>
        </w:rPr>
        <w:t xml:space="preserve">. d. </w:t>
      </w:r>
      <w:r w:rsidRPr="004120B6">
        <w:rPr>
          <w:color w:val="808080"/>
          <w:sz w:val="16"/>
        </w:rPr>
        <w:t>Ruhr</w:t>
      </w:r>
    </w:p>
    <w:p w14:paraId="1935BAE0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>Telefon: +49 208 4952-0</w:t>
      </w:r>
    </w:p>
    <w:p w14:paraId="3D4EE4B7" w14:textId="77777777" w:rsidR="00012BF2" w:rsidRPr="00BA40CB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BA40CB">
        <w:rPr>
          <w:color w:val="808080"/>
          <w:sz w:val="16"/>
        </w:rPr>
        <w:t>Mail: more@turck.com</w:t>
      </w:r>
    </w:p>
    <w:p w14:paraId="16A902F2" w14:textId="77777777" w:rsidR="00012BF2" w:rsidRPr="00BA40CB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BA40CB">
        <w:rPr>
          <w:color w:val="808080"/>
          <w:sz w:val="16"/>
        </w:rPr>
        <w:t>Web: www.turck.com</w:t>
      </w:r>
    </w:p>
    <w:p w14:paraId="6CE2B5CF" w14:textId="77777777" w:rsidR="00012BF2" w:rsidRPr="00BA40CB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</w:p>
    <w:p w14:paraId="5065B35E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b/>
          <w:color w:val="808080"/>
          <w:sz w:val="16"/>
        </w:rPr>
        <w:t>Österreich</w:t>
      </w:r>
      <w:r w:rsidRPr="004120B6">
        <w:rPr>
          <w:color w:val="808080"/>
          <w:sz w:val="16"/>
        </w:rPr>
        <w:t>:</w:t>
      </w:r>
    </w:p>
    <w:p w14:paraId="689F1003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>Turck GmbH</w:t>
      </w:r>
    </w:p>
    <w:p w14:paraId="39362E63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>Graumanngasse 7/A 5-1 | A-1150 Wien</w:t>
      </w:r>
    </w:p>
    <w:p w14:paraId="6E9E69FF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>Telefon: +43 1 4861587</w:t>
      </w:r>
    </w:p>
    <w:p w14:paraId="4E555A44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>Mail: austria@turck.com</w:t>
      </w:r>
    </w:p>
    <w:p w14:paraId="3B74BBA5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>Web: www.turck.at</w:t>
      </w:r>
    </w:p>
    <w:p w14:paraId="084F73B9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</w:p>
    <w:p w14:paraId="6B173E52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b/>
          <w:color w:val="808080"/>
          <w:sz w:val="16"/>
        </w:rPr>
        <w:t>Schweiz</w:t>
      </w:r>
      <w:r w:rsidRPr="004120B6">
        <w:rPr>
          <w:color w:val="808080"/>
          <w:sz w:val="16"/>
        </w:rPr>
        <w:t>:</w:t>
      </w:r>
    </w:p>
    <w:p w14:paraId="75BEBFE1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>Bachofen AG</w:t>
      </w:r>
    </w:p>
    <w:p w14:paraId="31D410C0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proofErr w:type="spellStart"/>
      <w:r w:rsidRPr="004120B6">
        <w:rPr>
          <w:color w:val="808080"/>
          <w:sz w:val="16"/>
        </w:rPr>
        <w:t>Ackerstrasse</w:t>
      </w:r>
      <w:proofErr w:type="spellEnd"/>
      <w:r w:rsidRPr="004120B6">
        <w:rPr>
          <w:color w:val="808080"/>
          <w:sz w:val="16"/>
        </w:rPr>
        <w:t xml:space="preserve"> 42 | CH-8610 Uster</w:t>
      </w:r>
    </w:p>
    <w:p w14:paraId="2F9372E3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>Telefon: +41 44 9441111</w:t>
      </w:r>
    </w:p>
    <w:p w14:paraId="46AB3FD6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>Mail: info@bachofen.ch</w:t>
      </w:r>
    </w:p>
    <w:p w14:paraId="32BCD89F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 xml:space="preserve">Web: </w:t>
      </w:r>
      <w:r w:rsidR="001B164A" w:rsidRPr="004120B6">
        <w:rPr>
          <w:color w:val="808080"/>
          <w:sz w:val="16"/>
        </w:rPr>
        <w:t>www.bachofen.ch</w:t>
      </w:r>
    </w:p>
    <w:p w14:paraId="11CF2A79" w14:textId="77777777" w:rsidR="001B164A" w:rsidRPr="004120B6" w:rsidRDefault="001B164A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</w:p>
    <w:p w14:paraId="539D2E36" w14:textId="77777777" w:rsidR="001B164A" w:rsidRPr="004120B6" w:rsidRDefault="001B164A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</w:p>
    <w:p w14:paraId="5002A7AE" w14:textId="77777777" w:rsidR="001B164A" w:rsidRDefault="001B164A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 xml:space="preserve">Text und Bild finden Sie zum Download unter: </w:t>
      </w:r>
      <w:hyperlink r:id="rId12" w:history="1">
        <w:r w:rsidR="00DD5734" w:rsidRPr="0013725C">
          <w:rPr>
            <w:rStyle w:val="Hyperlink"/>
            <w:sz w:val="16"/>
          </w:rPr>
          <w:t>www.turck.de/presse</w:t>
        </w:r>
      </w:hyperlink>
    </w:p>
    <w:p w14:paraId="10E7A4CA" w14:textId="77777777" w:rsidR="00DD5734" w:rsidRDefault="00DD5734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</w:p>
    <w:p w14:paraId="21A9A669" w14:textId="7249B6E6" w:rsidR="008520A0" w:rsidRPr="001F465A" w:rsidRDefault="00AF5747" w:rsidP="008520A0">
      <w:pPr>
        <w:framePr w:w="6209" w:h="13078" w:wrap="notBeside" w:vAnchor="page" w:hAnchor="page" w:x="1248" w:y="2836" w:anchorLock="1"/>
        <w:spacing w:after="240"/>
        <w:rPr>
          <w:sz w:val="28"/>
          <w:szCs w:val="28"/>
          <w:lang w:val="en-US"/>
        </w:rPr>
      </w:pPr>
      <w:proofErr w:type="spellStart"/>
      <w:r w:rsidRPr="001F465A">
        <w:rPr>
          <w:sz w:val="28"/>
          <w:szCs w:val="28"/>
          <w:lang w:val="en-US"/>
        </w:rPr>
        <w:t>F</w:t>
      </w:r>
      <w:r w:rsidR="00881DE4" w:rsidRPr="001F465A">
        <w:rPr>
          <w:sz w:val="28"/>
          <w:szCs w:val="28"/>
          <w:lang w:val="en-US"/>
        </w:rPr>
        <w:t>l</w:t>
      </w:r>
      <w:r w:rsidR="00D63160" w:rsidRPr="001F465A">
        <w:rPr>
          <w:sz w:val="28"/>
          <w:szCs w:val="28"/>
          <w:lang w:val="en-US"/>
        </w:rPr>
        <w:t>exible</w:t>
      </w:r>
      <w:r w:rsidR="007428B0" w:rsidRPr="001F465A">
        <w:rPr>
          <w:sz w:val="28"/>
          <w:szCs w:val="28"/>
          <w:lang w:val="en-US"/>
        </w:rPr>
        <w:t>r</w:t>
      </w:r>
      <w:proofErr w:type="spellEnd"/>
      <w:r w:rsidR="008673F1" w:rsidRPr="001F465A">
        <w:rPr>
          <w:sz w:val="28"/>
          <w:szCs w:val="28"/>
          <w:lang w:val="en-US"/>
        </w:rPr>
        <w:t xml:space="preserve"> </w:t>
      </w:r>
      <w:r w:rsidR="007428B0" w:rsidRPr="001F465A">
        <w:rPr>
          <w:sz w:val="28"/>
          <w:szCs w:val="28"/>
          <w:lang w:val="en-US"/>
        </w:rPr>
        <w:t>IO-Link</w:t>
      </w:r>
      <w:r w:rsidRPr="001F465A">
        <w:rPr>
          <w:sz w:val="28"/>
          <w:szCs w:val="28"/>
          <w:lang w:val="en-US"/>
        </w:rPr>
        <w:t>-</w:t>
      </w:r>
      <w:r w:rsidR="007428B0" w:rsidRPr="001F465A">
        <w:rPr>
          <w:sz w:val="28"/>
          <w:szCs w:val="28"/>
          <w:lang w:val="en-US"/>
        </w:rPr>
        <w:t>Class</w:t>
      </w:r>
      <w:r w:rsidR="00B1673A" w:rsidRPr="001F465A">
        <w:rPr>
          <w:sz w:val="28"/>
          <w:szCs w:val="28"/>
          <w:lang w:val="en-US"/>
        </w:rPr>
        <w:t>-</w:t>
      </w:r>
      <w:r w:rsidR="007428B0" w:rsidRPr="001F465A">
        <w:rPr>
          <w:sz w:val="28"/>
          <w:szCs w:val="28"/>
          <w:lang w:val="en-US"/>
        </w:rPr>
        <w:t>A</w:t>
      </w:r>
      <w:r w:rsidR="00B1673A" w:rsidRPr="001F465A">
        <w:rPr>
          <w:sz w:val="28"/>
          <w:szCs w:val="28"/>
          <w:lang w:val="en-US"/>
        </w:rPr>
        <w:t>-</w:t>
      </w:r>
      <w:r w:rsidR="007428B0" w:rsidRPr="001F465A">
        <w:rPr>
          <w:sz w:val="28"/>
          <w:szCs w:val="28"/>
          <w:lang w:val="en-US"/>
        </w:rPr>
        <w:t xml:space="preserve">Master </w:t>
      </w:r>
    </w:p>
    <w:p w14:paraId="0461D97F" w14:textId="4511423D" w:rsidR="008520A0" w:rsidRPr="008673F1" w:rsidRDefault="00C60BE1" w:rsidP="008520A0">
      <w:pPr>
        <w:pStyle w:val="Subhead"/>
        <w:framePr w:w="6209" w:h="13078" w:wrap="notBeside" w:vAnchor="page" w:hAnchor="page" w:x="1248" w:y="2836" w:anchorLock="1"/>
        <w:spacing w:after="360"/>
        <w:rPr>
          <w:sz w:val="18"/>
          <w:szCs w:val="18"/>
          <w:lang w:val="de-DE"/>
        </w:rPr>
      </w:pPr>
      <w:r>
        <w:rPr>
          <w:sz w:val="18"/>
          <w:szCs w:val="18"/>
          <w:lang w:val="de-DE"/>
        </w:rPr>
        <w:t xml:space="preserve">Turcks </w:t>
      </w:r>
      <w:r w:rsidR="008673F1" w:rsidRPr="55591BCA">
        <w:rPr>
          <w:sz w:val="18"/>
          <w:szCs w:val="18"/>
          <w:lang w:val="de-DE"/>
        </w:rPr>
        <w:t>TBEN-</w:t>
      </w:r>
      <w:r w:rsidR="00746888">
        <w:rPr>
          <w:sz w:val="18"/>
          <w:szCs w:val="18"/>
          <w:lang w:val="de-DE"/>
        </w:rPr>
        <w:t>L</w:t>
      </w:r>
      <w:r w:rsidR="008673F1" w:rsidRPr="55591BCA">
        <w:rPr>
          <w:sz w:val="18"/>
          <w:szCs w:val="18"/>
          <w:lang w:val="de-DE"/>
        </w:rPr>
        <w:t>-</w:t>
      </w:r>
      <w:r w:rsidR="00746888">
        <w:rPr>
          <w:sz w:val="18"/>
          <w:szCs w:val="18"/>
          <w:lang w:val="de-DE"/>
        </w:rPr>
        <w:t>8IOL</w:t>
      </w:r>
      <w:r w:rsidR="009137DC">
        <w:rPr>
          <w:sz w:val="18"/>
          <w:szCs w:val="18"/>
          <w:lang w:val="de-DE"/>
        </w:rPr>
        <w:t>A</w:t>
      </w:r>
      <w:r w:rsidR="008673F1" w:rsidRPr="55591BCA">
        <w:rPr>
          <w:sz w:val="18"/>
          <w:szCs w:val="18"/>
          <w:lang w:val="de-DE"/>
        </w:rPr>
        <w:t xml:space="preserve"> verbessert Kosteneffizienz in </w:t>
      </w:r>
      <w:r w:rsidR="00E01F00" w:rsidRPr="00E01F00">
        <w:rPr>
          <w:sz w:val="18"/>
          <w:szCs w:val="18"/>
          <w:lang w:val="de-DE"/>
        </w:rPr>
        <w:t>typische</w:t>
      </w:r>
      <w:r w:rsidR="00E01F00">
        <w:rPr>
          <w:sz w:val="18"/>
          <w:szCs w:val="18"/>
          <w:lang w:val="de-DE"/>
        </w:rPr>
        <w:t>n</w:t>
      </w:r>
      <w:r w:rsidR="00E01F00" w:rsidRPr="00E01F00">
        <w:rPr>
          <w:sz w:val="18"/>
          <w:szCs w:val="18"/>
          <w:lang w:val="de-DE"/>
        </w:rPr>
        <w:t xml:space="preserve"> IO-Link</w:t>
      </w:r>
      <w:r w:rsidR="00A51A5E">
        <w:rPr>
          <w:sz w:val="18"/>
          <w:szCs w:val="18"/>
          <w:lang w:val="de-DE"/>
        </w:rPr>
        <w:t>-</w:t>
      </w:r>
      <w:r w:rsidR="00E01F00" w:rsidRPr="00E01F00">
        <w:rPr>
          <w:sz w:val="18"/>
          <w:szCs w:val="18"/>
          <w:lang w:val="de-DE"/>
        </w:rPr>
        <w:t>Anwendung</w:t>
      </w:r>
      <w:r w:rsidR="00E01F00">
        <w:rPr>
          <w:sz w:val="18"/>
          <w:szCs w:val="18"/>
          <w:lang w:val="de-DE"/>
        </w:rPr>
        <w:t xml:space="preserve">en </w:t>
      </w:r>
      <w:r w:rsidR="00E01F00" w:rsidRPr="00E01F00">
        <w:rPr>
          <w:sz w:val="18"/>
          <w:szCs w:val="18"/>
          <w:lang w:val="de-DE"/>
        </w:rPr>
        <w:t>für komplexe Sensorik und Endgeräte</w:t>
      </w:r>
      <w:r w:rsidR="008673F1" w:rsidRPr="55591BCA">
        <w:rPr>
          <w:sz w:val="18"/>
          <w:szCs w:val="18"/>
          <w:lang w:val="de-DE"/>
        </w:rPr>
        <w:t xml:space="preserve"> </w:t>
      </w:r>
    </w:p>
    <w:p w14:paraId="47793369" w14:textId="6EE9FE44" w:rsidR="009900D1" w:rsidRDefault="008520A0" w:rsidP="0050738B">
      <w:pPr>
        <w:pStyle w:val="LauftextPI"/>
        <w:framePr w:w="6209" w:h="13078" w:wrap="notBeside" w:vAnchor="page" w:hAnchor="page" w:x="1248" w:y="2836" w:anchorLock="1"/>
        <w:rPr>
          <w:lang w:val="de-DE"/>
        </w:rPr>
      </w:pPr>
      <w:r w:rsidRPr="15B7102A">
        <w:rPr>
          <w:lang w:val="de-DE"/>
        </w:rPr>
        <w:t xml:space="preserve">Mülheim, </w:t>
      </w:r>
      <w:r w:rsidR="00202E91">
        <w:rPr>
          <w:lang w:val="de-DE"/>
        </w:rPr>
        <w:t>5</w:t>
      </w:r>
      <w:r w:rsidR="00BA40CB">
        <w:rPr>
          <w:lang w:val="de-DE"/>
        </w:rPr>
        <w:t>.</w:t>
      </w:r>
      <w:r w:rsidRPr="15B7102A">
        <w:rPr>
          <w:lang w:val="de-DE"/>
        </w:rPr>
        <w:t xml:space="preserve"> </w:t>
      </w:r>
      <w:r w:rsidR="00202E91">
        <w:rPr>
          <w:lang w:val="de-DE"/>
        </w:rPr>
        <w:t>April</w:t>
      </w:r>
      <w:r w:rsidR="001377CB" w:rsidRPr="15B7102A">
        <w:rPr>
          <w:lang w:val="de-DE"/>
        </w:rPr>
        <w:t xml:space="preserve"> </w:t>
      </w:r>
      <w:r w:rsidR="009135D7" w:rsidRPr="15B7102A">
        <w:rPr>
          <w:lang w:val="de-DE"/>
        </w:rPr>
        <w:t>20</w:t>
      </w:r>
      <w:r w:rsidR="009B1E75" w:rsidRPr="15B7102A">
        <w:rPr>
          <w:lang w:val="de-DE"/>
        </w:rPr>
        <w:t>2</w:t>
      </w:r>
      <w:r w:rsidR="00B662E8" w:rsidRPr="15B7102A">
        <w:rPr>
          <w:lang w:val="de-DE"/>
        </w:rPr>
        <w:t>3</w:t>
      </w:r>
      <w:r w:rsidRPr="15B7102A">
        <w:rPr>
          <w:lang w:val="de-DE"/>
        </w:rPr>
        <w:t xml:space="preserve"> – </w:t>
      </w:r>
      <w:r w:rsidR="009900D1" w:rsidRPr="15B7102A">
        <w:rPr>
          <w:lang w:val="de-DE"/>
        </w:rPr>
        <w:t xml:space="preserve">Turck erweitert sein IO-Link-Portfolio um den </w:t>
      </w:r>
      <w:r w:rsidR="006D3239" w:rsidRPr="15B7102A">
        <w:rPr>
          <w:lang w:val="de-DE"/>
        </w:rPr>
        <w:t>Class-A</w:t>
      </w:r>
      <w:r w:rsidR="009900D1" w:rsidRPr="15B7102A">
        <w:rPr>
          <w:lang w:val="de-DE"/>
        </w:rPr>
        <w:t>-IO-Link-Master TBEN-L-8IOL</w:t>
      </w:r>
      <w:r w:rsidR="00007974" w:rsidRPr="15B7102A">
        <w:rPr>
          <w:lang w:val="de-DE"/>
        </w:rPr>
        <w:t>A</w:t>
      </w:r>
      <w:r w:rsidR="005C2954" w:rsidRPr="15B7102A">
        <w:rPr>
          <w:lang w:val="de-DE"/>
        </w:rPr>
        <w:t>. D</w:t>
      </w:r>
      <w:r w:rsidR="008C6D27" w:rsidRPr="15B7102A">
        <w:rPr>
          <w:lang w:val="de-DE"/>
        </w:rPr>
        <w:t xml:space="preserve">as Ethernet-Block-I/O-Modul </w:t>
      </w:r>
      <w:r w:rsidR="00512F8B" w:rsidRPr="15B7102A">
        <w:rPr>
          <w:lang w:val="de-DE"/>
        </w:rPr>
        <w:t>i</w:t>
      </w:r>
      <w:r w:rsidR="005C2954" w:rsidRPr="15B7102A">
        <w:rPr>
          <w:lang w:val="de-DE"/>
        </w:rPr>
        <w:t xml:space="preserve">m robusten TBEN-L-Gehäuse </w:t>
      </w:r>
      <w:r w:rsidR="00512F8B" w:rsidRPr="15B7102A">
        <w:rPr>
          <w:lang w:val="de-DE"/>
        </w:rPr>
        <w:t xml:space="preserve">bietet </w:t>
      </w:r>
      <w:r w:rsidR="008C6D27" w:rsidRPr="15B7102A">
        <w:rPr>
          <w:lang w:val="de-DE"/>
        </w:rPr>
        <w:t xml:space="preserve">acht </w:t>
      </w:r>
      <w:r w:rsidR="008F3B49" w:rsidRPr="008F3B49">
        <w:rPr>
          <w:lang w:val="de-DE"/>
        </w:rPr>
        <w:t>Class-A-</w:t>
      </w:r>
      <w:r w:rsidR="008C6D27" w:rsidRPr="15B7102A">
        <w:rPr>
          <w:lang w:val="de-DE"/>
        </w:rPr>
        <w:t>IO-Link-Master-Ports</w:t>
      </w:r>
      <w:r w:rsidR="008F3B49">
        <w:rPr>
          <w:lang w:val="de-DE"/>
        </w:rPr>
        <w:t xml:space="preserve">. </w:t>
      </w:r>
      <w:r w:rsidR="7D468EF8" w:rsidRPr="2098A500">
        <w:rPr>
          <w:lang w:val="de-DE"/>
        </w:rPr>
        <w:t>Class</w:t>
      </w:r>
      <w:r w:rsidR="00C7207C">
        <w:rPr>
          <w:lang w:val="de-DE"/>
        </w:rPr>
        <w:t>-</w:t>
      </w:r>
      <w:r w:rsidR="7D468EF8" w:rsidRPr="2098A500">
        <w:rPr>
          <w:lang w:val="de-DE"/>
        </w:rPr>
        <w:t>A</w:t>
      </w:r>
      <w:r w:rsidR="00C7207C">
        <w:rPr>
          <w:lang w:val="de-DE"/>
        </w:rPr>
        <w:t>-</w:t>
      </w:r>
      <w:r w:rsidR="00786B43">
        <w:rPr>
          <w:lang w:val="de-DE"/>
        </w:rPr>
        <w:t xml:space="preserve">Ports werden zur </w:t>
      </w:r>
      <w:r w:rsidR="26AF2498" w:rsidRPr="15B7102A">
        <w:rPr>
          <w:lang w:val="de-DE"/>
        </w:rPr>
        <w:t xml:space="preserve">Anbindung smarter Sensoren </w:t>
      </w:r>
      <w:r w:rsidR="7C4938DD" w:rsidRPr="15B7102A">
        <w:rPr>
          <w:lang w:val="de-DE"/>
        </w:rPr>
        <w:t xml:space="preserve">oft </w:t>
      </w:r>
      <w:r w:rsidR="26AF2498" w:rsidRPr="15B7102A">
        <w:rPr>
          <w:lang w:val="de-DE"/>
        </w:rPr>
        <w:t>bevorzugt</w:t>
      </w:r>
      <w:r w:rsidR="00CA1AC7">
        <w:rPr>
          <w:lang w:val="de-DE"/>
        </w:rPr>
        <w:t xml:space="preserve">, da </w:t>
      </w:r>
      <w:r w:rsidR="007D1E54">
        <w:rPr>
          <w:lang w:val="de-DE"/>
        </w:rPr>
        <w:t>ihre</w:t>
      </w:r>
      <w:r w:rsidR="00FE01B4">
        <w:rPr>
          <w:lang w:val="de-DE"/>
        </w:rPr>
        <w:t xml:space="preserve"> </w:t>
      </w:r>
      <w:r w:rsidR="00E30E6F">
        <w:rPr>
          <w:lang w:val="de-DE"/>
        </w:rPr>
        <w:t xml:space="preserve">digitalen Kanäle sowie die </w:t>
      </w:r>
      <w:r w:rsidR="26AF2498" w:rsidRPr="15B7102A">
        <w:rPr>
          <w:lang w:val="de-DE"/>
        </w:rPr>
        <w:t>Spannungslevel</w:t>
      </w:r>
      <w:r w:rsidR="6C8B5C45" w:rsidRPr="15B7102A">
        <w:rPr>
          <w:lang w:val="de-DE"/>
        </w:rPr>
        <w:t xml:space="preserve"> </w:t>
      </w:r>
      <w:r w:rsidR="50F96CE7" w:rsidRPr="15B7102A">
        <w:rPr>
          <w:lang w:val="de-DE"/>
        </w:rPr>
        <w:t>klar getrennt</w:t>
      </w:r>
      <w:r w:rsidR="00E30E6F">
        <w:rPr>
          <w:lang w:val="de-DE"/>
        </w:rPr>
        <w:t xml:space="preserve"> sind</w:t>
      </w:r>
      <w:r w:rsidR="302C9FC9" w:rsidRPr="15B7102A">
        <w:rPr>
          <w:lang w:val="de-DE"/>
        </w:rPr>
        <w:t>.</w:t>
      </w:r>
      <w:r w:rsidR="004D6578" w:rsidRPr="15B7102A">
        <w:rPr>
          <w:lang w:val="de-DE"/>
        </w:rPr>
        <w:t xml:space="preserve"> </w:t>
      </w:r>
      <w:r w:rsidR="00A501D3" w:rsidRPr="15B7102A">
        <w:rPr>
          <w:lang w:val="de-DE"/>
        </w:rPr>
        <w:t xml:space="preserve">Jede der acht Buchsen stellt alternativ </w:t>
      </w:r>
      <w:r w:rsidR="004A4E3A" w:rsidRPr="15B7102A">
        <w:rPr>
          <w:lang w:val="de-DE"/>
        </w:rPr>
        <w:t xml:space="preserve">zwei </w:t>
      </w:r>
      <w:r w:rsidR="00FF1457" w:rsidRPr="15B7102A">
        <w:rPr>
          <w:lang w:val="de-DE"/>
        </w:rPr>
        <w:t xml:space="preserve">universelle </w:t>
      </w:r>
      <w:r w:rsidR="00386363" w:rsidRPr="15B7102A">
        <w:rPr>
          <w:lang w:val="de-DE"/>
        </w:rPr>
        <w:t xml:space="preserve">DXP-Kanäle </w:t>
      </w:r>
      <w:r w:rsidR="004A4E3A" w:rsidRPr="15B7102A">
        <w:rPr>
          <w:lang w:val="de-DE"/>
        </w:rPr>
        <w:t>bereit</w:t>
      </w:r>
      <w:r w:rsidR="00286BD1">
        <w:rPr>
          <w:lang w:val="de-DE"/>
        </w:rPr>
        <w:t>,</w:t>
      </w:r>
      <w:r w:rsidR="00CD4D59">
        <w:rPr>
          <w:lang w:val="de-DE"/>
        </w:rPr>
        <w:t xml:space="preserve"> </w:t>
      </w:r>
      <w:r w:rsidR="00FF1047" w:rsidRPr="15B7102A">
        <w:rPr>
          <w:lang w:val="de-DE"/>
        </w:rPr>
        <w:t xml:space="preserve">die als Ein- oder Ausgang </w:t>
      </w:r>
      <w:r w:rsidR="00B86BFE" w:rsidRPr="15B7102A">
        <w:rPr>
          <w:lang w:val="de-DE"/>
        </w:rPr>
        <w:t>g</w:t>
      </w:r>
      <w:r w:rsidR="00FF1047" w:rsidRPr="15B7102A">
        <w:rPr>
          <w:lang w:val="de-DE"/>
        </w:rPr>
        <w:t>enutzt werden können</w:t>
      </w:r>
      <w:r w:rsidR="002841BF">
        <w:rPr>
          <w:lang w:val="de-DE"/>
        </w:rPr>
        <w:t xml:space="preserve"> – </w:t>
      </w:r>
      <w:r w:rsidR="00BF4C08">
        <w:rPr>
          <w:lang w:val="de-DE"/>
        </w:rPr>
        <w:t>so bietet das Universal-Modul</w:t>
      </w:r>
      <w:r w:rsidR="00E05463" w:rsidRPr="15B7102A">
        <w:rPr>
          <w:lang w:val="de-DE"/>
        </w:rPr>
        <w:t xml:space="preserve"> bis zu 16 Kanäle</w:t>
      </w:r>
      <w:r w:rsidR="00C11C09" w:rsidRPr="15B7102A">
        <w:rPr>
          <w:lang w:val="de-DE"/>
        </w:rPr>
        <w:t>.</w:t>
      </w:r>
      <w:r w:rsidR="00925D56" w:rsidRPr="15B7102A">
        <w:rPr>
          <w:lang w:val="de-DE"/>
        </w:rPr>
        <w:t xml:space="preserve"> </w:t>
      </w:r>
      <w:r w:rsidR="5BA9191F" w:rsidRPr="15B7102A">
        <w:rPr>
          <w:lang w:val="de-DE"/>
        </w:rPr>
        <w:t>Die Stromtragfähigkeit von 2A auf Pin 2 aller Ports</w:t>
      </w:r>
      <w:r w:rsidR="43E95405" w:rsidRPr="15B7102A">
        <w:rPr>
          <w:lang w:val="de-DE"/>
        </w:rPr>
        <w:t xml:space="preserve"> ermöglicht </w:t>
      </w:r>
      <w:r w:rsidR="00D20684" w:rsidRPr="15B7102A">
        <w:rPr>
          <w:lang w:val="de-DE"/>
        </w:rPr>
        <w:t xml:space="preserve">auch die </w:t>
      </w:r>
      <w:r w:rsidR="43E95405" w:rsidRPr="15B7102A">
        <w:rPr>
          <w:lang w:val="de-DE"/>
        </w:rPr>
        <w:t xml:space="preserve">Versorgung </w:t>
      </w:r>
      <w:r w:rsidR="00EF14B0" w:rsidRPr="15B7102A">
        <w:rPr>
          <w:lang w:val="de-DE"/>
        </w:rPr>
        <w:t>von Aktorik mit erhöhtem Leistungsbedarf.</w:t>
      </w:r>
    </w:p>
    <w:p w14:paraId="4F4CDB84" w14:textId="77777777" w:rsidR="00CD5698" w:rsidRDefault="00CD5698" w:rsidP="008520A0">
      <w:pPr>
        <w:pStyle w:val="LauftextPI"/>
        <w:framePr w:w="6209" w:h="13078" w:wrap="notBeside" w:vAnchor="page" w:hAnchor="page" w:x="1248" w:y="2836" w:anchorLock="1"/>
        <w:rPr>
          <w:lang w:val="de-DE"/>
        </w:rPr>
      </w:pPr>
    </w:p>
    <w:p w14:paraId="1AFA7CFD" w14:textId="5ED551C9" w:rsidR="004C5B22" w:rsidRDefault="00C63E0B" w:rsidP="008520A0">
      <w:pPr>
        <w:pStyle w:val="LauftextPI"/>
        <w:framePr w:w="6209" w:h="13078" w:wrap="notBeside" w:vAnchor="page" w:hAnchor="page" w:x="1248" w:y="2836" w:anchorLock="1"/>
        <w:rPr>
          <w:lang w:val="de-DE"/>
        </w:rPr>
      </w:pPr>
      <w:r w:rsidRPr="6E805365">
        <w:rPr>
          <w:lang w:val="de-DE"/>
        </w:rPr>
        <w:t xml:space="preserve">Als </w:t>
      </w:r>
      <w:r w:rsidR="004D364D" w:rsidRPr="6E805365">
        <w:rPr>
          <w:lang w:val="de-DE"/>
        </w:rPr>
        <w:t>Turck-</w:t>
      </w:r>
      <w:r w:rsidRPr="6E805365">
        <w:rPr>
          <w:lang w:val="de-DE"/>
        </w:rPr>
        <w:t xml:space="preserve">Multiprotokoll-Gerät kann </w:t>
      </w:r>
      <w:r w:rsidR="00371065">
        <w:rPr>
          <w:lang w:val="de-DE"/>
        </w:rPr>
        <w:t>der neue Master</w:t>
      </w:r>
      <w:r w:rsidR="00371065" w:rsidRPr="6E805365">
        <w:rPr>
          <w:lang w:val="de-DE"/>
        </w:rPr>
        <w:t xml:space="preserve"> </w:t>
      </w:r>
      <w:r w:rsidRPr="6E805365">
        <w:rPr>
          <w:lang w:val="de-DE"/>
        </w:rPr>
        <w:t xml:space="preserve">ohne Anwendereingriff in Ethernet-Netzwerken mit Profinet, Ethernet/IP oder Modbus TCP eingesetzt werden. </w:t>
      </w:r>
      <w:r w:rsidR="00E23EE8" w:rsidRPr="6E805365">
        <w:rPr>
          <w:lang w:val="de-DE"/>
        </w:rPr>
        <w:t>Zudem sind w</w:t>
      </w:r>
      <w:r w:rsidR="00AB38D3" w:rsidRPr="6E805365">
        <w:rPr>
          <w:lang w:val="de-DE"/>
        </w:rPr>
        <w:t>eitere Multiprotokoll-Features wie ein Switch für Linientopologien sowie ein Webserver integriert.</w:t>
      </w:r>
      <w:r w:rsidR="00844ACF" w:rsidRPr="6E805365">
        <w:rPr>
          <w:lang w:val="de-DE"/>
        </w:rPr>
        <w:t xml:space="preserve"> </w:t>
      </w:r>
      <w:r w:rsidR="00C4206F" w:rsidRPr="6E805365">
        <w:rPr>
          <w:lang w:val="de-DE"/>
        </w:rPr>
        <w:t xml:space="preserve">Wie alle anderen Turck-IO-Link-Master der TBEN-Reihe verfügt </w:t>
      </w:r>
      <w:r w:rsidR="00D47524">
        <w:rPr>
          <w:lang w:val="de-DE"/>
        </w:rPr>
        <w:t>auch dieses Modul</w:t>
      </w:r>
      <w:r w:rsidR="00D47524" w:rsidRPr="6E805365">
        <w:rPr>
          <w:lang w:val="de-DE"/>
        </w:rPr>
        <w:t xml:space="preserve"> </w:t>
      </w:r>
      <w:r w:rsidR="00C4206F" w:rsidRPr="6E805365">
        <w:rPr>
          <w:lang w:val="de-DE"/>
        </w:rPr>
        <w:t>über die vereinfachte IO-Link-Geräteintegration SIDI (Simple IO-Link Device Integration)</w:t>
      </w:r>
      <w:r w:rsidR="0AA9D152" w:rsidRPr="6E805365">
        <w:rPr>
          <w:lang w:val="de-DE"/>
        </w:rPr>
        <w:t xml:space="preserve"> sowie den IODD-Konfigurator im Web-Interface</w:t>
      </w:r>
      <w:r w:rsidR="00C4206F" w:rsidRPr="6E805365">
        <w:rPr>
          <w:lang w:val="de-DE"/>
        </w:rPr>
        <w:t>.</w:t>
      </w:r>
    </w:p>
    <w:p w14:paraId="24AFD6D7" w14:textId="77777777" w:rsidR="004C5B22" w:rsidRDefault="004C5B22" w:rsidP="008520A0">
      <w:pPr>
        <w:pStyle w:val="LauftextPI"/>
        <w:framePr w:w="6209" w:h="13078" w:wrap="notBeside" w:vAnchor="page" w:hAnchor="page" w:x="1248" w:y="2836" w:anchorLock="1"/>
        <w:rPr>
          <w:lang w:val="de-DE"/>
        </w:rPr>
      </w:pPr>
    </w:p>
    <w:p w14:paraId="2141FE0E" w14:textId="75002840" w:rsidR="00AB38D3" w:rsidRDefault="004C5B22" w:rsidP="008520A0">
      <w:pPr>
        <w:pStyle w:val="LauftextPI"/>
        <w:framePr w:w="6209" w:h="13078" w:wrap="notBeside" w:vAnchor="page" w:hAnchor="page" w:x="1248" w:y="2836" w:anchorLock="1"/>
        <w:rPr>
          <w:lang w:val="de-DE"/>
        </w:rPr>
      </w:pPr>
      <w:r w:rsidRPr="6E805365">
        <w:rPr>
          <w:lang w:val="de-DE"/>
        </w:rPr>
        <w:t xml:space="preserve">Das </w:t>
      </w:r>
      <w:r w:rsidR="00D70746" w:rsidRPr="6E805365">
        <w:rPr>
          <w:lang w:val="de-DE"/>
        </w:rPr>
        <w:t xml:space="preserve">Ethernet-Block-I/O-Modul </w:t>
      </w:r>
      <w:r w:rsidRPr="6E805365">
        <w:rPr>
          <w:lang w:val="de-DE"/>
        </w:rPr>
        <w:t>erscheint in zwei Varianten</w:t>
      </w:r>
      <w:r w:rsidR="7CABD4F4" w:rsidRPr="6E805365">
        <w:rPr>
          <w:lang w:val="de-DE"/>
        </w:rPr>
        <w:t>:</w:t>
      </w:r>
      <w:r w:rsidRPr="6E805365">
        <w:rPr>
          <w:lang w:val="de-DE"/>
        </w:rPr>
        <w:t xml:space="preserve"> </w:t>
      </w:r>
      <w:r w:rsidR="00320117">
        <w:rPr>
          <w:lang w:val="de-DE"/>
        </w:rPr>
        <w:t>m</w:t>
      </w:r>
      <w:r w:rsidRPr="6E805365">
        <w:rPr>
          <w:lang w:val="de-DE"/>
        </w:rPr>
        <w:t>it L-codierten M12-Steckverbindern oder 7/8″</w:t>
      </w:r>
      <w:r w:rsidR="4F311AC5" w:rsidRPr="6E805365">
        <w:rPr>
          <w:lang w:val="de-DE"/>
        </w:rPr>
        <w:t xml:space="preserve"> 4-Pin</w:t>
      </w:r>
      <w:r w:rsidR="00320117">
        <w:rPr>
          <w:lang w:val="de-DE"/>
        </w:rPr>
        <w:t>-</w:t>
      </w:r>
      <w:r w:rsidRPr="6E805365">
        <w:rPr>
          <w:lang w:val="de-DE"/>
        </w:rPr>
        <w:t>Rundsteckverbindern.</w:t>
      </w:r>
      <w:r w:rsidR="00D70746" w:rsidRPr="6E805365">
        <w:rPr>
          <w:lang w:val="de-DE"/>
        </w:rPr>
        <w:t xml:space="preserve"> </w:t>
      </w:r>
      <w:r w:rsidR="00844ACF" w:rsidRPr="6E805365">
        <w:rPr>
          <w:lang w:val="de-DE"/>
        </w:rPr>
        <w:t xml:space="preserve">Mit einem Temperaturbereich von -40 bis 70 °C und </w:t>
      </w:r>
      <w:r w:rsidR="00787881" w:rsidRPr="6E805365">
        <w:rPr>
          <w:lang w:val="de-DE"/>
        </w:rPr>
        <w:t>in</w:t>
      </w:r>
      <w:r w:rsidR="00844ACF" w:rsidRPr="6E805365">
        <w:rPr>
          <w:lang w:val="de-DE"/>
        </w:rPr>
        <w:t xml:space="preserve"> </w:t>
      </w:r>
      <w:r w:rsidR="00787881" w:rsidRPr="6E805365">
        <w:rPr>
          <w:lang w:val="de-DE"/>
        </w:rPr>
        <w:t xml:space="preserve">Schutzart IP67 und IP69K </w:t>
      </w:r>
      <w:r w:rsidR="00844ACF" w:rsidRPr="6E805365">
        <w:rPr>
          <w:lang w:val="de-DE"/>
        </w:rPr>
        <w:t>ist das neue I/O-</w:t>
      </w:r>
      <w:r w:rsidR="00B34ACE" w:rsidRPr="6E805365">
        <w:rPr>
          <w:lang w:val="de-DE"/>
        </w:rPr>
        <w:t>Modul auch</w:t>
      </w:r>
      <w:r w:rsidR="1E8D0A21" w:rsidRPr="6E805365">
        <w:rPr>
          <w:lang w:val="de-DE"/>
        </w:rPr>
        <w:t xml:space="preserve"> für </w:t>
      </w:r>
      <w:r w:rsidR="00B34ACE" w:rsidRPr="6E805365">
        <w:rPr>
          <w:lang w:val="de-DE"/>
        </w:rPr>
        <w:t>raue</w:t>
      </w:r>
      <w:r w:rsidR="1E8D0A21" w:rsidRPr="6E805365">
        <w:rPr>
          <w:lang w:val="de-DE"/>
        </w:rPr>
        <w:t xml:space="preserve"> Umgebungen perfekt geeignet</w:t>
      </w:r>
      <w:r w:rsidR="00844ACF" w:rsidRPr="6E805365">
        <w:rPr>
          <w:lang w:val="de-DE"/>
        </w:rPr>
        <w:t>.</w:t>
      </w:r>
    </w:p>
    <w:p w14:paraId="7D3D00A6" w14:textId="77777777" w:rsidR="00AB38D3" w:rsidRDefault="00AB38D3" w:rsidP="008520A0">
      <w:pPr>
        <w:pStyle w:val="LauftextPI"/>
        <w:framePr w:w="6209" w:h="13078" w:wrap="notBeside" w:vAnchor="page" w:hAnchor="page" w:x="1248" w:y="2836" w:anchorLock="1"/>
        <w:rPr>
          <w:lang w:val="de-DE"/>
        </w:rPr>
      </w:pPr>
    </w:p>
    <w:p w14:paraId="713C0CF7" w14:textId="27CA5392" w:rsidR="008673F1" w:rsidRDefault="008673F1" w:rsidP="008520A0">
      <w:pPr>
        <w:pStyle w:val="LauftextPI"/>
        <w:framePr w:w="6209" w:h="13078" w:wrap="notBeside" w:vAnchor="page" w:hAnchor="page" w:x="1248" w:y="2836" w:anchorLock="1"/>
        <w:rPr>
          <w:lang w:val="de-DE"/>
        </w:rPr>
      </w:pPr>
    </w:p>
    <w:p w14:paraId="17F4DAFD" w14:textId="77777777" w:rsidR="008673F1" w:rsidRDefault="008673F1" w:rsidP="008520A0">
      <w:pPr>
        <w:pStyle w:val="LauftextPI"/>
        <w:framePr w:w="6209" w:h="13078" w:wrap="notBeside" w:vAnchor="page" w:hAnchor="page" w:x="1248" w:y="2836" w:anchorLock="1"/>
        <w:rPr>
          <w:lang w:val="de-DE"/>
        </w:rPr>
      </w:pPr>
    </w:p>
    <w:p w14:paraId="38E19E53" w14:textId="4867B19A" w:rsidR="008520A0" w:rsidRPr="008673F1" w:rsidRDefault="008520A0" w:rsidP="008520A0">
      <w:pPr>
        <w:pStyle w:val="LauftextPI"/>
        <w:framePr w:w="6209" w:h="13078" w:wrap="notBeside" w:vAnchor="page" w:hAnchor="page" w:x="1248" w:y="2836" w:anchorLock="1"/>
        <w:rPr>
          <w:lang w:val="de-DE"/>
        </w:rPr>
      </w:pPr>
    </w:p>
    <w:p w14:paraId="4283B10A" w14:textId="77777777" w:rsidR="00497095" w:rsidRPr="008673F1" w:rsidRDefault="00497095" w:rsidP="00497095">
      <w:pPr>
        <w:pStyle w:val="LauftextPI"/>
        <w:ind w:firstLine="142"/>
        <w:rPr>
          <w:smallCaps/>
          <w:color w:val="A6A6A6" w:themeColor="background1" w:themeShade="A6"/>
          <w:spacing w:val="20"/>
          <w:sz w:val="24"/>
          <w:szCs w:val="24"/>
          <w:lang w:val="de-DE"/>
        </w:rPr>
      </w:pPr>
    </w:p>
    <w:sectPr w:rsidR="00497095" w:rsidRPr="008673F1" w:rsidSect="00F619EF">
      <w:headerReference w:type="default" r:id="rId13"/>
      <w:pgSz w:w="11906" w:h="16838"/>
      <w:pgMar w:top="2835" w:right="4394" w:bottom="567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8434B5" w14:textId="77777777" w:rsidR="000834B6" w:rsidRDefault="000834B6">
      <w:r>
        <w:separator/>
      </w:r>
    </w:p>
  </w:endnote>
  <w:endnote w:type="continuationSeparator" w:id="0">
    <w:p w14:paraId="09F670C8" w14:textId="77777777" w:rsidR="000834B6" w:rsidRDefault="000834B6">
      <w:r>
        <w:continuationSeparator/>
      </w:r>
    </w:p>
  </w:endnote>
  <w:endnote w:type="continuationNotice" w:id="1">
    <w:p w14:paraId="253F4AE0" w14:textId="77777777" w:rsidR="000834B6" w:rsidRDefault="000834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6B554F" w14:textId="77777777" w:rsidR="000834B6" w:rsidRDefault="000834B6">
      <w:r>
        <w:separator/>
      </w:r>
    </w:p>
  </w:footnote>
  <w:footnote w:type="continuationSeparator" w:id="0">
    <w:p w14:paraId="320EF7FC" w14:textId="77777777" w:rsidR="000834B6" w:rsidRDefault="000834B6">
      <w:r>
        <w:continuationSeparator/>
      </w:r>
    </w:p>
  </w:footnote>
  <w:footnote w:type="continuationNotice" w:id="1">
    <w:p w14:paraId="212453F1" w14:textId="77777777" w:rsidR="000834B6" w:rsidRDefault="000834B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4D2F94" w14:textId="77777777" w:rsidR="00881C66" w:rsidRPr="004120B6" w:rsidRDefault="0004009F" w:rsidP="001E518F">
    <w:pPr>
      <w:pStyle w:val="Kopfzeile"/>
      <w:tabs>
        <w:tab w:val="clear" w:pos="4536"/>
        <w:tab w:val="clear" w:pos="9072"/>
        <w:tab w:val="center" w:pos="0"/>
        <w:tab w:val="right" w:pos="10065"/>
      </w:tabs>
      <w:jc w:val="right"/>
      <w:rPr>
        <w:color w:val="4F81BD"/>
      </w:rPr>
    </w:pPr>
    <w:r>
      <w:rPr>
        <w:noProof/>
        <w:lang w:eastAsia="zh-CN"/>
      </w:rPr>
      <w:drawing>
        <wp:anchor distT="0" distB="0" distL="114300" distR="114300" simplePos="0" relativeHeight="251658240" behindDoc="0" locked="0" layoutInCell="1" allowOverlap="1" wp14:anchorId="6B56244B" wp14:editId="62BB3606">
          <wp:simplePos x="0" y="0"/>
          <wp:positionH relativeFrom="column">
            <wp:posOffset>-810895</wp:posOffset>
          </wp:positionH>
          <wp:positionV relativeFrom="paragraph">
            <wp:posOffset>-459740</wp:posOffset>
          </wp:positionV>
          <wp:extent cx="7595870" cy="1514475"/>
          <wp:effectExtent l="0" t="0" r="0" b="0"/>
          <wp:wrapNone/>
          <wp:docPr id="1" name="Grafik 2" descr="D:\00. Marketing Services\01. CD-Relaunch\Aktuelle Entwürfe\kopf_logo_claim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D:\00. Marketing Services\01. CD-Relaunch\Aktuelle Entwürfe\kopf_logo_claim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95870" cy="1514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2271C55" w14:textId="77777777" w:rsidR="00881C66" w:rsidRDefault="00881C66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73F1"/>
    <w:rsid w:val="00007974"/>
    <w:rsid w:val="000123E7"/>
    <w:rsid w:val="00012BF2"/>
    <w:rsid w:val="0002767E"/>
    <w:rsid w:val="00030F6E"/>
    <w:rsid w:val="0003205C"/>
    <w:rsid w:val="00033072"/>
    <w:rsid w:val="0004009F"/>
    <w:rsid w:val="000479B2"/>
    <w:rsid w:val="00077A27"/>
    <w:rsid w:val="00080166"/>
    <w:rsid w:val="00082E92"/>
    <w:rsid w:val="000834B6"/>
    <w:rsid w:val="000859E9"/>
    <w:rsid w:val="00094804"/>
    <w:rsid w:val="00097B21"/>
    <w:rsid w:val="000A3084"/>
    <w:rsid w:val="000B537F"/>
    <w:rsid w:val="000B5C71"/>
    <w:rsid w:val="000C3FC0"/>
    <w:rsid w:val="000C4805"/>
    <w:rsid w:val="000D2214"/>
    <w:rsid w:val="000D54B6"/>
    <w:rsid w:val="000E4A35"/>
    <w:rsid w:val="000E6D57"/>
    <w:rsid w:val="000F0B80"/>
    <w:rsid w:val="000F28CD"/>
    <w:rsid w:val="000F431A"/>
    <w:rsid w:val="000F6B12"/>
    <w:rsid w:val="001000FB"/>
    <w:rsid w:val="00105742"/>
    <w:rsid w:val="001060D1"/>
    <w:rsid w:val="001138C0"/>
    <w:rsid w:val="00134B2C"/>
    <w:rsid w:val="001377CB"/>
    <w:rsid w:val="001378DD"/>
    <w:rsid w:val="001433B6"/>
    <w:rsid w:val="00145785"/>
    <w:rsid w:val="00177C25"/>
    <w:rsid w:val="00183194"/>
    <w:rsid w:val="00184DCF"/>
    <w:rsid w:val="001A28DC"/>
    <w:rsid w:val="001B164A"/>
    <w:rsid w:val="001B60EF"/>
    <w:rsid w:val="001C015D"/>
    <w:rsid w:val="001D4244"/>
    <w:rsid w:val="001E518F"/>
    <w:rsid w:val="001F465A"/>
    <w:rsid w:val="001F499E"/>
    <w:rsid w:val="00200C38"/>
    <w:rsid w:val="002015A3"/>
    <w:rsid w:val="00202E91"/>
    <w:rsid w:val="0021486E"/>
    <w:rsid w:val="002201A7"/>
    <w:rsid w:val="002251F7"/>
    <w:rsid w:val="002530D6"/>
    <w:rsid w:val="002539A8"/>
    <w:rsid w:val="0025734C"/>
    <w:rsid w:val="00273D01"/>
    <w:rsid w:val="00275C93"/>
    <w:rsid w:val="00277F77"/>
    <w:rsid w:val="0028339C"/>
    <w:rsid w:val="002841BF"/>
    <w:rsid w:val="00286BD1"/>
    <w:rsid w:val="00290A96"/>
    <w:rsid w:val="0029445D"/>
    <w:rsid w:val="002A088E"/>
    <w:rsid w:val="002A09C6"/>
    <w:rsid w:val="002B1257"/>
    <w:rsid w:val="002B4BC2"/>
    <w:rsid w:val="002D11D0"/>
    <w:rsid w:val="002D2A70"/>
    <w:rsid w:val="002F109A"/>
    <w:rsid w:val="002F2357"/>
    <w:rsid w:val="002F6A02"/>
    <w:rsid w:val="002FB575"/>
    <w:rsid w:val="00304290"/>
    <w:rsid w:val="003139B7"/>
    <w:rsid w:val="00316A4E"/>
    <w:rsid w:val="00317763"/>
    <w:rsid w:val="00317AFE"/>
    <w:rsid w:val="00320117"/>
    <w:rsid w:val="00320FEF"/>
    <w:rsid w:val="00324DBB"/>
    <w:rsid w:val="003254D1"/>
    <w:rsid w:val="0033662E"/>
    <w:rsid w:val="00353F08"/>
    <w:rsid w:val="00355CA3"/>
    <w:rsid w:val="00364475"/>
    <w:rsid w:val="003709B4"/>
    <w:rsid w:val="00371065"/>
    <w:rsid w:val="00377030"/>
    <w:rsid w:val="00386363"/>
    <w:rsid w:val="00390215"/>
    <w:rsid w:val="003A01B1"/>
    <w:rsid w:val="003A100F"/>
    <w:rsid w:val="003A1BEF"/>
    <w:rsid w:val="003A5F6B"/>
    <w:rsid w:val="003B1A9F"/>
    <w:rsid w:val="003C320F"/>
    <w:rsid w:val="003C412E"/>
    <w:rsid w:val="003D2072"/>
    <w:rsid w:val="003D3556"/>
    <w:rsid w:val="003E6159"/>
    <w:rsid w:val="003E79AA"/>
    <w:rsid w:val="003F21A8"/>
    <w:rsid w:val="003F50C5"/>
    <w:rsid w:val="0040016C"/>
    <w:rsid w:val="004120B6"/>
    <w:rsid w:val="00412E9E"/>
    <w:rsid w:val="0041302A"/>
    <w:rsid w:val="00415165"/>
    <w:rsid w:val="0043340F"/>
    <w:rsid w:val="004338E2"/>
    <w:rsid w:val="004351EC"/>
    <w:rsid w:val="00437DED"/>
    <w:rsid w:val="00442FC5"/>
    <w:rsid w:val="00453417"/>
    <w:rsid w:val="00461109"/>
    <w:rsid w:val="00463FD5"/>
    <w:rsid w:val="00476123"/>
    <w:rsid w:val="00481C79"/>
    <w:rsid w:val="00485E85"/>
    <w:rsid w:val="00497095"/>
    <w:rsid w:val="004A2DB5"/>
    <w:rsid w:val="004A4E3A"/>
    <w:rsid w:val="004A7592"/>
    <w:rsid w:val="004B1451"/>
    <w:rsid w:val="004B40B9"/>
    <w:rsid w:val="004B6DF6"/>
    <w:rsid w:val="004C5B22"/>
    <w:rsid w:val="004D364D"/>
    <w:rsid w:val="004D6578"/>
    <w:rsid w:val="004E3BB9"/>
    <w:rsid w:val="004E4C5F"/>
    <w:rsid w:val="004E52F7"/>
    <w:rsid w:val="004F1C73"/>
    <w:rsid w:val="004F21CC"/>
    <w:rsid w:val="004F60EC"/>
    <w:rsid w:val="00502C54"/>
    <w:rsid w:val="00506DF9"/>
    <w:rsid w:val="0050738B"/>
    <w:rsid w:val="00512F8B"/>
    <w:rsid w:val="00525F9F"/>
    <w:rsid w:val="00536925"/>
    <w:rsid w:val="00543538"/>
    <w:rsid w:val="00553D45"/>
    <w:rsid w:val="00561083"/>
    <w:rsid w:val="0056406D"/>
    <w:rsid w:val="005757DD"/>
    <w:rsid w:val="005926C4"/>
    <w:rsid w:val="00593C86"/>
    <w:rsid w:val="005A1028"/>
    <w:rsid w:val="005A1DF8"/>
    <w:rsid w:val="005A2C86"/>
    <w:rsid w:val="005A411D"/>
    <w:rsid w:val="005A68A6"/>
    <w:rsid w:val="005A69D7"/>
    <w:rsid w:val="005B23EB"/>
    <w:rsid w:val="005C125E"/>
    <w:rsid w:val="005C2954"/>
    <w:rsid w:val="005C6882"/>
    <w:rsid w:val="005D14E1"/>
    <w:rsid w:val="005E5392"/>
    <w:rsid w:val="005F697A"/>
    <w:rsid w:val="00617E10"/>
    <w:rsid w:val="00624E52"/>
    <w:rsid w:val="006311D5"/>
    <w:rsid w:val="00631DFC"/>
    <w:rsid w:val="00640A55"/>
    <w:rsid w:val="006434A2"/>
    <w:rsid w:val="00646B6E"/>
    <w:rsid w:val="00653AFE"/>
    <w:rsid w:val="00662E14"/>
    <w:rsid w:val="006809DD"/>
    <w:rsid w:val="00683678"/>
    <w:rsid w:val="0069350E"/>
    <w:rsid w:val="006A4D47"/>
    <w:rsid w:val="006B608B"/>
    <w:rsid w:val="006B69C0"/>
    <w:rsid w:val="006B7D69"/>
    <w:rsid w:val="006C20E2"/>
    <w:rsid w:val="006C3BF9"/>
    <w:rsid w:val="006D24C4"/>
    <w:rsid w:val="006D3239"/>
    <w:rsid w:val="006D35B8"/>
    <w:rsid w:val="006D7445"/>
    <w:rsid w:val="006D7FFB"/>
    <w:rsid w:val="006E66B8"/>
    <w:rsid w:val="00700928"/>
    <w:rsid w:val="00701266"/>
    <w:rsid w:val="007036FC"/>
    <w:rsid w:val="0070789B"/>
    <w:rsid w:val="0071261D"/>
    <w:rsid w:val="00716956"/>
    <w:rsid w:val="0071695E"/>
    <w:rsid w:val="0072357F"/>
    <w:rsid w:val="00737873"/>
    <w:rsid w:val="007428B0"/>
    <w:rsid w:val="00745541"/>
    <w:rsid w:val="00746888"/>
    <w:rsid w:val="00756F4E"/>
    <w:rsid w:val="00770FC4"/>
    <w:rsid w:val="00771651"/>
    <w:rsid w:val="00771B24"/>
    <w:rsid w:val="00773758"/>
    <w:rsid w:val="00786AEF"/>
    <w:rsid w:val="00786B43"/>
    <w:rsid w:val="00787881"/>
    <w:rsid w:val="0079010A"/>
    <w:rsid w:val="00790183"/>
    <w:rsid w:val="00792920"/>
    <w:rsid w:val="007A2B6E"/>
    <w:rsid w:val="007C1CFD"/>
    <w:rsid w:val="007C4AAD"/>
    <w:rsid w:val="007D1E54"/>
    <w:rsid w:val="007D4085"/>
    <w:rsid w:val="007E1092"/>
    <w:rsid w:val="007F68C5"/>
    <w:rsid w:val="007F7294"/>
    <w:rsid w:val="008031C9"/>
    <w:rsid w:val="0082715E"/>
    <w:rsid w:val="008362D4"/>
    <w:rsid w:val="008363FC"/>
    <w:rsid w:val="00840E5D"/>
    <w:rsid w:val="00844ACF"/>
    <w:rsid w:val="0085145A"/>
    <w:rsid w:val="008520A0"/>
    <w:rsid w:val="00856D01"/>
    <w:rsid w:val="008653EE"/>
    <w:rsid w:val="008656C9"/>
    <w:rsid w:val="00866FD4"/>
    <w:rsid w:val="008673F1"/>
    <w:rsid w:val="008674D6"/>
    <w:rsid w:val="00874827"/>
    <w:rsid w:val="00881C66"/>
    <w:rsid w:val="00881DE4"/>
    <w:rsid w:val="00883BB0"/>
    <w:rsid w:val="008A00AA"/>
    <w:rsid w:val="008A2DB0"/>
    <w:rsid w:val="008B0670"/>
    <w:rsid w:val="008B3F10"/>
    <w:rsid w:val="008B5322"/>
    <w:rsid w:val="008C6A8C"/>
    <w:rsid w:val="008C6D27"/>
    <w:rsid w:val="008E4EC3"/>
    <w:rsid w:val="008E70B1"/>
    <w:rsid w:val="008F3B49"/>
    <w:rsid w:val="008F59AF"/>
    <w:rsid w:val="00900BE9"/>
    <w:rsid w:val="00902C51"/>
    <w:rsid w:val="00905617"/>
    <w:rsid w:val="009135D7"/>
    <w:rsid w:val="009136D3"/>
    <w:rsid w:val="009137DC"/>
    <w:rsid w:val="00916C7A"/>
    <w:rsid w:val="00925D56"/>
    <w:rsid w:val="00932E02"/>
    <w:rsid w:val="00933C85"/>
    <w:rsid w:val="00942C52"/>
    <w:rsid w:val="0094750E"/>
    <w:rsid w:val="009509C3"/>
    <w:rsid w:val="00951506"/>
    <w:rsid w:val="009534DF"/>
    <w:rsid w:val="00956D25"/>
    <w:rsid w:val="009640FA"/>
    <w:rsid w:val="00964909"/>
    <w:rsid w:val="00966E31"/>
    <w:rsid w:val="00971DE4"/>
    <w:rsid w:val="0097272A"/>
    <w:rsid w:val="00983994"/>
    <w:rsid w:val="00984D62"/>
    <w:rsid w:val="00986649"/>
    <w:rsid w:val="009900D1"/>
    <w:rsid w:val="00996798"/>
    <w:rsid w:val="009A3D64"/>
    <w:rsid w:val="009A3E11"/>
    <w:rsid w:val="009A4005"/>
    <w:rsid w:val="009A49CF"/>
    <w:rsid w:val="009A7268"/>
    <w:rsid w:val="009A733C"/>
    <w:rsid w:val="009B1E75"/>
    <w:rsid w:val="009B49AC"/>
    <w:rsid w:val="009B6DC5"/>
    <w:rsid w:val="009B788A"/>
    <w:rsid w:val="009C5023"/>
    <w:rsid w:val="009D198B"/>
    <w:rsid w:val="009D72CB"/>
    <w:rsid w:val="009E167B"/>
    <w:rsid w:val="009E330C"/>
    <w:rsid w:val="009F2A47"/>
    <w:rsid w:val="009F72E3"/>
    <w:rsid w:val="00A0452A"/>
    <w:rsid w:val="00A16556"/>
    <w:rsid w:val="00A170F8"/>
    <w:rsid w:val="00A1797B"/>
    <w:rsid w:val="00A501D3"/>
    <w:rsid w:val="00A51A5E"/>
    <w:rsid w:val="00A6334B"/>
    <w:rsid w:val="00A6595A"/>
    <w:rsid w:val="00A67231"/>
    <w:rsid w:val="00A72925"/>
    <w:rsid w:val="00A933B2"/>
    <w:rsid w:val="00A950AE"/>
    <w:rsid w:val="00AA235B"/>
    <w:rsid w:val="00AA3924"/>
    <w:rsid w:val="00AB38D3"/>
    <w:rsid w:val="00AB4278"/>
    <w:rsid w:val="00AC2E91"/>
    <w:rsid w:val="00AD4EB3"/>
    <w:rsid w:val="00AD51E6"/>
    <w:rsid w:val="00AE0F87"/>
    <w:rsid w:val="00AF2A69"/>
    <w:rsid w:val="00AF5747"/>
    <w:rsid w:val="00B03E26"/>
    <w:rsid w:val="00B06F43"/>
    <w:rsid w:val="00B112B6"/>
    <w:rsid w:val="00B11D9B"/>
    <w:rsid w:val="00B11DC3"/>
    <w:rsid w:val="00B15C5E"/>
    <w:rsid w:val="00B1673A"/>
    <w:rsid w:val="00B21B06"/>
    <w:rsid w:val="00B34ACE"/>
    <w:rsid w:val="00B362DF"/>
    <w:rsid w:val="00B37E68"/>
    <w:rsid w:val="00B40F75"/>
    <w:rsid w:val="00B646BB"/>
    <w:rsid w:val="00B65918"/>
    <w:rsid w:val="00B662E8"/>
    <w:rsid w:val="00B839C2"/>
    <w:rsid w:val="00B86BFE"/>
    <w:rsid w:val="00B90895"/>
    <w:rsid w:val="00B9217C"/>
    <w:rsid w:val="00BA1F62"/>
    <w:rsid w:val="00BA40CB"/>
    <w:rsid w:val="00BA5B05"/>
    <w:rsid w:val="00BC07A4"/>
    <w:rsid w:val="00BC136A"/>
    <w:rsid w:val="00BD6EDA"/>
    <w:rsid w:val="00BE65B3"/>
    <w:rsid w:val="00BF4C08"/>
    <w:rsid w:val="00BF6E71"/>
    <w:rsid w:val="00C00042"/>
    <w:rsid w:val="00C0303C"/>
    <w:rsid w:val="00C05588"/>
    <w:rsid w:val="00C06D8D"/>
    <w:rsid w:val="00C077A8"/>
    <w:rsid w:val="00C114E4"/>
    <w:rsid w:val="00C11C09"/>
    <w:rsid w:val="00C22084"/>
    <w:rsid w:val="00C30E1B"/>
    <w:rsid w:val="00C3290D"/>
    <w:rsid w:val="00C37462"/>
    <w:rsid w:val="00C4206F"/>
    <w:rsid w:val="00C45BDB"/>
    <w:rsid w:val="00C5224B"/>
    <w:rsid w:val="00C53B53"/>
    <w:rsid w:val="00C54489"/>
    <w:rsid w:val="00C60BE1"/>
    <w:rsid w:val="00C6214D"/>
    <w:rsid w:val="00C63E0B"/>
    <w:rsid w:val="00C66E64"/>
    <w:rsid w:val="00C7131D"/>
    <w:rsid w:val="00C7203C"/>
    <w:rsid w:val="00C7207C"/>
    <w:rsid w:val="00C80438"/>
    <w:rsid w:val="00C827B0"/>
    <w:rsid w:val="00C8366C"/>
    <w:rsid w:val="00C92BDA"/>
    <w:rsid w:val="00C92EB6"/>
    <w:rsid w:val="00CA1AC7"/>
    <w:rsid w:val="00CA22F8"/>
    <w:rsid w:val="00CA2CC7"/>
    <w:rsid w:val="00CB4134"/>
    <w:rsid w:val="00CB55A3"/>
    <w:rsid w:val="00CD0AFD"/>
    <w:rsid w:val="00CD393D"/>
    <w:rsid w:val="00CD4D59"/>
    <w:rsid w:val="00CD5698"/>
    <w:rsid w:val="00CD5CEA"/>
    <w:rsid w:val="00CE1144"/>
    <w:rsid w:val="00CE7FC3"/>
    <w:rsid w:val="00CF76B6"/>
    <w:rsid w:val="00D020E7"/>
    <w:rsid w:val="00D06133"/>
    <w:rsid w:val="00D16A7A"/>
    <w:rsid w:val="00D20684"/>
    <w:rsid w:val="00D21683"/>
    <w:rsid w:val="00D21DEF"/>
    <w:rsid w:val="00D230E2"/>
    <w:rsid w:val="00D23908"/>
    <w:rsid w:val="00D357F4"/>
    <w:rsid w:val="00D4096F"/>
    <w:rsid w:val="00D47524"/>
    <w:rsid w:val="00D63160"/>
    <w:rsid w:val="00D67EAA"/>
    <w:rsid w:val="00D70746"/>
    <w:rsid w:val="00D70F25"/>
    <w:rsid w:val="00D71851"/>
    <w:rsid w:val="00D82E33"/>
    <w:rsid w:val="00D93D5A"/>
    <w:rsid w:val="00DB158B"/>
    <w:rsid w:val="00DB3103"/>
    <w:rsid w:val="00DB4821"/>
    <w:rsid w:val="00DC2444"/>
    <w:rsid w:val="00DD5734"/>
    <w:rsid w:val="00DE157F"/>
    <w:rsid w:val="00DE1D14"/>
    <w:rsid w:val="00DE2106"/>
    <w:rsid w:val="00DF38B9"/>
    <w:rsid w:val="00E01F00"/>
    <w:rsid w:val="00E02B5A"/>
    <w:rsid w:val="00E02CC5"/>
    <w:rsid w:val="00E05463"/>
    <w:rsid w:val="00E114AE"/>
    <w:rsid w:val="00E23EE8"/>
    <w:rsid w:val="00E24A58"/>
    <w:rsid w:val="00E307BA"/>
    <w:rsid w:val="00E30E6F"/>
    <w:rsid w:val="00E40555"/>
    <w:rsid w:val="00E41D54"/>
    <w:rsid w:val="00E41F4A"/>
    <w:rsid w:val="00E4558F"/>
    <w:rsid w:val="00E467D1"/>
    <w:rsid w:val="00E46E34"/>
    <w:rsid w:val="00E47C22"/>
    <w:rsid w:val="00E50473"/>
    <w:rsid w:val="00E533C7"/>
    <w:rsid w:val="00E61F8B"/>
    <w:rsid w:val="00E64EDE"/>
    <w:rsid w:val="00E65C41"/>
    <w:rsid w:val="00E80270"/>
    <w:rsid w:val="00E82600"/>
    <w:rsid w:val="00E82F92"/>
    <w:rsid w:val="00E92FA9"/>
    <w:rsid w:val="00EA6807"/>
    <w:rsid w:val="00EA76D7"/>
    <w:rsid w:val="00EB51B2"/>
    <w:rsid w:val="00EB7598"/>
    <w:rsid w:val="00EC50B9"/>
    <w:rsid w:val="00EC6DE0"/>
    <w:rsid w:val="00EE2C71"/>
    <w:rsid w:val="00EE3319"/>
    <w:rsid w:val="00EE6F1F"/>
    <w:rsid w:val="00EF14B0"/>
    <w:rsid w:val="00F205E7"/>
    <w:rsid w:val="00F21C06"/>
    <w:rsid w:val="00F35C8A"/>
    <w:rsid w:val="00F36C2E"/>
    <w:rsid w:val="00F53E2D"/>
    <w:rsid w:val="00F53F15"/>
    <w:rsid w:val="00F60E31"/>
    <w:rsid w:val="00F619EF"/>
    <w:rsid w:val="00F66255"/>
    <w:rsid w:val="00F822C1"/>
    <w:rsid w:val="00F83D8E"/>
    <w:rsid w:val="00F91BD4"/>
    <w:rsid w:val="00F9324E"/>
    <w:rsid w:val="00F95DD9"/>
    <w:rsid w:val="00FA05D5"/>
    <w:rsid w:val="00FB15C1"/>
    <w:rsid w:val="00FC3D11"/>
    <w:rsid w:val="00FC7C16"/>
    <w:rsid w:val="00FD11EB"/>
    <w:rsid w:val="00FD20ED"/>
    <w:rsid w:val="00FE01B4"/>
    <w:rsid w:val="00FE4045"/>
    <w:rsid w:val="00FF1047"/>
    <w:rsid w:val="00FF1457"/>
    <w:rsid w:val="012DC539"/>
    <w:rsid w:val="0237BC51"/>
    <w:rsid w:val="03828438"/>
    <w:rsid w:val="0642D3DA"/>
    <w:rsid w:val="0AA9D152"/>
    <w:rsid w:val="0B912C81"/>
    <w:rsid w:val="0FB04F23"/>
    <w:rsid w:val="121E8399"/>
    <w:rsid w:val="13C37A6C"/>
    <w:rsid w:val="14210145"/>
    <w:rsid w:val="15B7102A"/>
    <w:rsid w:val="16061F4F"/>
    <w:rsid w:val="16F1F4BC"/>
    <w:rsid w:val="1C667E25"/>
    <w:rsid w:val="1D23D289"/>
    <w:rsid w:val="1D970E1E"/>
    <w:rsid w:val="1E8D0A21"/>
    <w:rsid w:val="1F4C2021"/>
    <w:rsid w:val="2098A500"/>
    <w:rsid w:val="26AF2498"/>
    <w:rsid w:val="2D3AF886"/>
    <w:rsid w:val="302C9FC9"/>
    <w:rsid w:val="30BE1C1A"/>
    <w:rsid w:val="31899562"/>
    <w:rsid w:val="324E53D2"/>
    <w:rsid w:val="34742ABA"/>
    <w:rsid w:val="35C85340"/>
    <w:rsid w:val="3A568EFC"/>
    <w:rsid w:val="3C8AE7E6"/>
    <w:rsid w:val="3E5B61C6"/>
    <w:rsid w:val="404FF69D"/>
    <w:rsid w:val="43E95405"/>
    <w:rsid w:val="47859B89"/>
    <w:rsid w:val="4910418A"/>
    <w:rsid w:val="4999903A"/>
    <w:rsid w:val="49B2B897"/>
    <w:rsid w:val="4CD130FC"/>
    <w:rsid w:val="4DCB76C0"/>
    <w:rsid w:val="4F311AC5"/>
    <w:rsid w:val="50C9C27E"/>
    <w:rsid w:val="50F96CE7"/>
    <w:rsid w:val="55591BCA"/>
    <w:rsid w:val="584DE6C6"/>
    <w:rsid w:val="5910CD08"/>
    <w:rsid w:val="5A3A6C8C"/>
    <w:rsid w:val="5BA9191F"/>
    <w:rsid w:val="5F38D98A"/>
    <w:rsid w:val="616856FC"/>
    <w:rsid w:val="62D4F6D0"/>
    <w:rsid w:val="6380B6EA"/>
    <w:rsid w:val="649972BD"/>
    <w:rsid w:val="66AF82D1"/>
    <w:rsid w:val="6A99C425"/>
    <w:rsid w:val="6A9B2152"/>
    <w:rsid w:val="6ADF4D2C"/>
    <w:rsid w:val="6C8B5C45"/>
    <w:rsid w:val="6E272CA6"/>
    <w:rsid w:val="6E805365"/>
    <w:rsid w:val="6F73E387"/>
    <w:rsid w:val="7176BDF9"/>
    <w:rsid w:val="75CF4588"/>
    <w:rsid w:val="7A65B836"/>
    <w:rsid w:val="7B9A5736"/>
    <w:rsid w:val="7C4938DD"/>
    <w:rsid w:val="7C5A5415"/>
    <w:rsid w:val="7CABD4F4"/>
    <w:rsid w:val="7D468EF8"/>
    <w:rsid w:val="7DEAD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12DE30F"/>
  <w15:chartTrackingRefBased/>
  <w15:docId w15:val="{ECBEE75D-89FB-4EBB-B2C1-9A77957B50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 w:cs="Arial"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rsid w:val="00033072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033072"/>
    <w:pPr>
      <w:tabs>
        <w:tab w:val="center" w:pos="4536"/>
        <w:tab w:val="right" w:pos="9072"/>
      </w:tabs>
    </w:pPr>
  </w:style>
  <w:style w:type="table" w:styleId="Tabellenraster">
    <w:name w:val="Table Grid"/>
    <w:basedOn w:val="NormaleTabelle"/>
    <w:rsid w:val="009E3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F7294"/>
    <w:rPr>
      <w:color w:val="0000FF"/>
      <w:u w:val="single"/>
    </w:rPr>
  </w:style>
  <w:style w:type="paragraph" w:customStyle="1" w:styleId="Head">
    <w:name w:val="Head"/>
    <w:basedOn w:val="Standard"/>
    <w:rsid w:val="007F7294"/>
    <w:pPr>
      <w:spacing w:line="360" w:lineRule="auto"/>
    </w:pPr>
    <w:rPr>
      <w:rFonts w:eastAsia="MS Mincho"/>
      <w:b/>
      <w:sz w:val="36"/>
      <w:szCs w:val="36"/>
      <w:lang w:val="en-GB" w:eastAsia="ja-JP"/>
    </w:rPr>
  </w:style>
  <w:style w:type="paragraph" w:customStyle="1" w:styleId="Lauftext">
    <w:name w:val="Lauftext"/>
    <w:basedOn w:val="Standard"/>
    <w:link w:val="LauftextZchn"/>
    <w:rsid w:val="007F7294"/>
    <w:pPr>
      <w:spacing w:line="360" w:lineRule="auto"/>
    </w:pPr>
    <w:rPr>
      <w:rFonts w:eastAsia="MS Mincho"/>
      <w:lang w:eastAsia="ja-JP"/>
    </w:rPr>
  </w:style>
  <w:style w:type="paragraph" w:customStyle="1" w:styleId="Subhead">
    <w:name w:val="Subhead"/>
    <w:basedOn w:val="Standard"/>
    <w:rsid w:val="007F7294"/>
    <w:rPr>
      <w:rFonts w:eastAsia="MS Mincho"/>
      <w:sz w:val="22"/>
      <w:lang w:val="en-GB" w:eastAsia="ja-JP"/>
    </w:rPr>
  </w:style>
  <w:style w:type="character" w:customStyle="1" w:styleId="LauftextZchn">
    <w:name w:val="Lauftext Zchn"/>
    <w:link w:val="Lauftext"/>
    <w:rsid w:val="007F7294"/>
    <w:rPr>
      <w:rFonts w:ascii="Arial" w:eastAsia="MS Mincho" w:hAnsi="Arial" w:cs="Arial"/>
      <w:sz w:val="24"/>
      <w:szCs w:val="24"/>
      <w:lang w:val="de-DE" w:eastAsia="ja-JP" w:bidi="ar-SA"/>
    </w:rPr>
  </w:style>
  <w:style w:type="paragraph" w:customStyle="1" w:styleId="Bildunterschrift">
    <w:name w:val="Bildunterschrift"/>
    <w:basedOn w:val="Subhead"/>
    <w:autoRedefine/>
    <w:rsid w:val="00E64EDE"/>
    <w:rPr>
      <w:b/>
      <w:snapToGrid w:val="0"/>
      <w:sz w:val="20"/>
    </w:rPr>
  </w:style>
  <w:style w:type="paragraph" w:styleId="Sprechblasentext">
    <w:name w:val="Balloon Text"/>
    <w:basedOn w:val="Standard"/>
    <w:link w:val="SprechblasentextZchn"/>
    <w:rsid w:val="00881C66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881C66"/>
    <w:rPr>
      <w:rFonts w:ascii="Tahoma" w:hAnsi="Tahoma" w:cs="Tahoma"/>
      <w:sz w:val="16"/>
      <w:szCs w:val="16"/>
    </w:rPr>
  </w:style>
  <w:style w:type="character" w:customStyle="1" w:styleId="KopfzeileZchn">
    <w:name w:val="Kopfzeile Zchn"/>
    <w:link w:val="Kopfzeile"/>
    <w:uiPriority w:val="99"/>
    <w:rsid w:val="00881C66"/>
    <w:rPr>
      <w:rFonts w:ascii="Arial" w:hAnsi="Arial" w:cs="Arial"/>
      <w:sz w:val="24"/>
      <w:szCs w:val="24"/>
    </w:rPr>
  </w:style>
  <w:style w:type="paragraph" w:customStyle="1" w:styleId="LauftextPI">
    <w:name w:val="Lauftext PI"/>
    <w:basedOn w:val="Standard"/>
    <w:qFormat/>
    <w:rsid w:val="00771651"/>
    <w:pPr>
      <w:spacing w:line="360" w:lineRule="auto"/>
    </w:pPr>
    <w:rPr>
      <w:rFonts w:eastAsia="MS Mincho"/>
      <w:sz w:val="20"/>
      <w:szCs w:val="20"/>
      <w:lang w:val="en-US" w:eastAsia="ja-JP"/>
    </w:rPr>
  </w:style>
  <w:style w:type="paragraph" w:styleId="Kommentartext">
    <w:name w:val="annotation text"/>
    <w:basedOn w:val="Standard"/>
    <w:link w:val="KommentartextZchn"/>
    <w:rsid w:val="00E61F8B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E61F8B"/>
    <w:rPr>
      <w:rFonts w:ascii="Arial" w:hAnsi="Arial" w:cs="Arial"/>
    </w:rPr>
  </w:style>
  <w:style w:type="character" w:styleId="Kommentarzeichen">
    <w:name w:val="annotation reference"/>
    <w:basedOn w:val="Absatz-Standardschriftart"/>
    <w:rsid w:val="00E61F8B"/>
    <w:rPr>
      <w:sz w:val="16"/>
      <w:szCs w:val="16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71695E"/>
    <w:rPr>
      <w:color w:val="605E5C"/>
      <w:shd w:val="clear" w:color="auto" w:fill="E1DFDD"/>
    </w:rPr>
  </w:style>
  <w:style w:type="paragraph" w:styleId="berarbeitung">
    <w:name w:val="Revision"/>
    <w:hidden/>
    <w:uiPriority w:val="99"/>
    <w:semiHidden/>
    <w:rsid w:val="006E66B8"/>
    <w:rPr>
      <w:rFonts w:ascii="Arial" w:hAnsi="Arial" w:cs="Arial"/>
      <w:sz w:val="24"/>
      <w:szCs w:val="24"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C22084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C22084"/>
    <w:rPr>
      <w:rFonts w:ascii="Arial" w:hAnsi="Arial" w:cs="Arial"/>
      <w:b/>
      <w:bCs/>
    </w:rPr>
  </w:style>
  <w:style w:type="character" w:styleId="Erwhnung">
    <w:name w:val="Mention"/>
    <w:basedOn w:val="Absatz-Standardschriftart"/>
    <w:uiPriority w:val="99"/>
    <w:unhideWhenUsed/>
    <w:rsid w:val="0079010A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937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408773">
          <w:marLeft w:val="14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turck.de/presse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turck.de/de/produktneuheiten-2860_flexibler-iolinkclassamaster-45413.php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d58ee7f-5fa7-47cb-8066-2fe193947609" xsi:nil="true"/>
    <lcf76f155ced4ddcb4097134ff3c332f xmlns="c244a9b3-6a8c-458d-8914-14498e185c78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75B7513D16A341AAF089FD9458BE2E" ma:contentTypeVersion="16" ma:contentTypeDescription="Create a new document." ma:contentTypeScope="" ma:versionID="14b185e3038ccbb51894d4beefb8834f">
  <xsd:schema xmlns:xsd="http://www.w3.org/2001/XMLSchema" xmlns:xs="http://www.w3.org/2001/XMLSchema" xmlns:p="http://schemas.microsoft.com/office/2006/metadata/properties" xmlns:ns2="c244a9b3-6a8c-458d-8914-14498e185c78" xmlns:ns3="5d58ee7f-5fa7-47cb-8066-2fe193947609" targetNamespace="http://schemas.microsoft.com/office/2006/metadata/properties" ma:root="true" ma:fieldsID="fa3e7a9ded3a8b7ac53a245a63faf6b7" ns2:_="" ns3:_="">
    <xsd:import namespace="c244a9b3-6a8c-458d-8914-14498e185c78"/>
    <xsd:import namespace="5d58ee7f-5fa7-47cb-8066-2fe1939476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44a9b3-6a8c-458d-8914-14498e185c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b149978d-655c-4d69-ad1c-670eda5715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58ee7f-5fa7-47cb-8066-2fe193947609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08a7792-c993-49e5-b133-b692f9ef51b2}" ma:internalName="TaxCatchAll" ma:showField="CatchAllData" ma:web="5d58ee7f-5fa7-47cb-8066-2fe19394760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53DD48-A0D2-454D-88C9-014D6FBA502E}">
  <ds:schemaRefs>
    <ds:schemaRef ds:uri="http://schemas.microsoft.com/office/2006/metadata/properties"/>
    <ds:schemaRef ds:uri="http://schemas.microsoft.com/office/infopath/2007/PartnerControls"/>
    <ds:schemaRef ds:uri="5d58ee7f-5fa7-47cb-8066-2fe193947609"/>
    <ds:schemaRef ds:uri="c244a9b3-6a8c-458d-8914-14498e185c78"/>
  </ds:schemaRefs>
</ds:datastoreItem>
</file>

<file path=customXml/itemProps2.xml><?xml version="1.0" encoding="utf-8"?>
<ds:datastoreItem xmlns:ds="http://schemas.openxmlformats.org/officeDocument/2006/customXml" ds:itemID="{FB1EDBBC-A019-4AD1-9458-395E226B8B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44a9b3-6a8c-458d-8914-14498e185c78"/>
    <ds:schemaRef ds:uri="5d58ee7f-5fa7-47cb-8066-2fe1939476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25C5C16-858A-4FCE-88FA-C220EBBBD78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3196A45-E156-4710-97D8-337B92744B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293</Words>
  <Characters>2318</Characters>
  <Application>Microsoft Office Word</Application>
  <DocSecurity>0</DocSecurity>
  <Lines>19</Lines>
  <Paragraphs>5</Paragraphs>
  <ScaleCrop>false</ScaleCrop>
  <Company>Hans Turck GmbH &amp; Co.KG</Company>
  <LinksUpToDate>false</LinksUpToDate>
  <CharactersWithSpaces>2606</CharactersWithSpaces>
  <SharedDoc>false</SharedDoc>
  <HLinks>
    <vt:vector size="6" baseType="variant">
      <vt:variant>
        <vt:i4>6881387</vt:i4>
      </vt:variant>
      <vt:variant>
        <vt:i4>0</vt:i4>
      </vt:variant>
      <vt:variant>
        <vt:i4>0</vt:i4>
      </vt:variant>
      <vt:variant>
        <vt:i4>5</vt:i4>
      </vt:variant>
      <vt:variant>
        <vt:lpwstr>http://www.turck.de/presse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Template_Letter_A4</dc:title>
  <dc:subject/>
  <dc:creator>Dames, Simon</dc:creator>
  <cp:keywords/>
  <cp:lastModifiedBy>Tripp, Lukas</cp:lastModifiedBy>
  <cp:revision>260</cp:revision>
  <cp:lastPrinted>2015-10-14T10:45:00Z</cp:lastPrinted>
  <dcterms:created xsi:type="dcterms:W3CDTF">2022-01-11T02:08:00Z</dcterms:created>
  <dcterms:modified xsi:type="dcterms:W3CDTF">2023-03-29T12:28:00Z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0x0101006175B7513D16A341AAF089FD9458BE2E</vt:lpwstr>
  </property>
  <property fmtid="{D5CDD505-2E9C-101B-9397-08002B2CF9AE}" pid="3" name="MediaServiceImageTags">
    <vt:lpwstr/>
  </property>
</Properties>
</file>