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B77EBD" w14:textId="7BAC5811" w:rsidR="001B164A" w:rsidRDefault="004F5F49" w:rsidP="0071261D">
      <w:pPr>
        <w:framePr w:w="3345" w:h="3345" w:hSpace="142" w:wrap="notBeside" w:vAnchor="page" w:hAnchor="page" w:x="7939" w:y="3516" w:anchorLock="1"/>
      </w:pPr>
      <w:r>
        <w:rPr>
          <w:noProof/>
        </w:rPr>
        <w:drawing>
          <wp:inline distT="0" distB="0" distL="0" distR="0" wp14:anchorId="10997E65" wp14:editId="6AE51EF8">
            <wp:extent cx="2124075" cy="2124075"/>
            <wp:effectExtent l="0" t="0" r="9525" b="9525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rafik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85D475" w14:textId="13796608" w:rsidR="00012BF2" w:rsidRPr="004120B6" w:rsidRDefault="00012BF2" w:rsidP="00E02CC5">
      <w:pPr>
        <w:framePr w:w="3345" w:h="482" w:hSpace="142" w:wrap="around" w:vAnchor="page" w:hAnchor="page" w:x="7939" w:y="2893" w:anchorLock="1"/>
        <w:rPr>
          <w:color w:val="808080"/>
          <w:sz w:val="22"/>
          <w:szCs w:val="20"/>
        </w:rPr>
      </w:pPr>
      <w:r w:rsidRPr="004120B6">
        <w:rPr>
          <w:color w:val="808080"/>
          <w:sz w:val="22"/>
          <w:szCs w:val="20"/>
        </w:rPr>
        <w:t xml:space="preserve">PRESSE-INFORMATION </w:t>
      </w:r>
      <w:r w:rsidR="00804247">
        <w:rPr>
          <w:color w:val="808080"/>
          <w:sz w:val="22"/>
          <w:szCs w:val="20"/>
        </w:rPr>
        <w:t>2</w:t>
      </w:r>
      <w:r w:rsidR="002D559A">
        <w:rPr>
          <w:color w:val="808080"/>
          <w:sz w:val="22"/>
          <w:szCs w:val="20"/>
        </w:rPr>
        <w:t>5</w:t>
      </w:r>
      <w:r w:rsidRPr="004120B6">
        <w:rPr>
          <w:color w:val="808080"/>
          <w:sz w:val="22"/>
          <w:szCs w:val="20"/>
        </w:rPr>
        <w:t>/</w:t>
      </w:r>
      <w:r w:rsidR="009B1E75">
        <w:rPr>
          <w:color w:val="808080"/>
          <w:sz w:val="22"/>
          <w:szCs w:val="20"/>
        </w:rPr>
        <w:t>2</w:t>
      </w:r>
      <w:r w:rsidR="00D23908">
        <w:rPr>
          <w:color w:val="808080"/>
          <w:sz w:val="22"/>
          <w:szCs w:val="20"/>
        </w:rPr>
        <w:t>1</w:t>
      </w:r>
    </w:p>
    <w:p w14:paraId="62343E08" w14:textId="5F4818A9" w:rsidR="00B646BB" w:rsidRDefault="00B646BB" w:rsidP="0071261D">
      <w:pPr>
        <w:framePr w:w="3345" w:h="851" w:hSpace="142" w:wrap="around" w:vAnchor="page" w:hAnchor="page" w:x="7939" w:y="7089" w:anchorLock="1"/>
        <w:ind w:left="-57"/>
        <w:rPr>
          <w:sz w:val="18"/>
          <w:szCs w:val="18"/>
        </w:rPr>
      </w:pPr>
      <w:r>
        <w:rPr>
          <w:bCs/>
          <w:color w:val="808080"/>
          <w:sz w:val="16"/>
          <w:szCs w:val="16"/>
        </w:rPr>
        <w:t>Turck</w:t>
      </w:r>
      <w:r w:rsidR="004C5139">
        <w:rPr>
          <w:bCs/>
          <w:color w:val="808080"/>
          <w:sz w:val="16"/>
          <w:szCs w:val="16"/>
        </w:rPr>
        <w:t>2</w:t>
      </w:r>
      <w:r w:rsidR="002D559A">
        <w:rPr>
          <w:bCs/>
          <w:color w:val="808080"/>
          <w:sz w:val="16"/>
          <w:szCs w:val="16"/>
        </w:rPr>
        <w:t>5</w:t>
      </w:r>
      <w:r w:rsidR="009B1E75">
        <w:rPr>
          <w:bCs/>
          <w:color w:val="808080"/>
          <w:sz w:val="16"/>
          <w:szCs w:val="16"/>
        </w:rPr>
        <w:t>2</w:t>
      </w:r>
      <w:r w:rsidR="00D23908">
        <w:rPr>
          <w:bCs/>
          <w:color w:val="808080"/>
          <w:sz w:val="16"/>
          <w:szCs w:val="16"/>
        </w:rPr>
        <w:t>1</w:t>
      </w:r>
      <w:r w:rsidRPr="006C1AF5">
        <w:rPr>
          <w:bCs/>
          <w:color w:val="808080"/>
          <w:sz w:val="16"/>
          <w:szCs w:val="16"/>
        </w:rPr>
        <w:t>.jpg:</w:t>
      </w:r>
      <w:r w:rsidRPr="00D15922">
        <w:rPr>
          <w:sz w:val="18"/>
          <w:szCs w:val="18"/>
        </w:rPr>
        <w:t xml:space="preserve"> </w:t>
      </w:r>
    </w:p>
    <w:p w14:paraId="093C9539" w14:textId="67C9AAC9" w:rsidR="00B11DC3" w:rsidRDefault="00724E54" w:rsidP="00B11DC3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szCs w:val="18"/>
        </w:rPr>
      </w:pPr>
      <w:r>
        <w:rPr>
          <w:snapToGrid w:val="0"/>
          <w:sz w:val="18"/>
          <w:szCs w:val="18"/>
        </w:rPr>
        <w:t xml:space="preserve">Eintrittskarte für Zone 2: </w:t>
      </w:r>
      <w:r w:rsidR="004F5F49">
        <w:rPr>
          <w:snapToGrid w:val="0"/>
          <w:sz w:val="18"/>
          <w:szCs w:val="18"/>
        </w:rPr>
        <w:t xml:space="preserve">Die Schutzgehäuse </w:t>
      </w:r>
      <w:r>
        <w:rPr>
          <w:snapToGrid w:val="0"/>
          <w:sz w:val="18"/>
          <w:szCs w:val="18"/>
        </w:rPr>
        <w:t xml:space="preserve">und die IMC-Signalwandler bringen </w:t>
      </w:r>
      <w:r w:rsidRPr="00724E54">
        <w:rPr>
          <w:snapToGrid w:val="0"/>
          <w:sz w:val="18"/>
          <w:szCs w:val="18"/>
        </w:rPr>
        <w:t>Turck</w:t>
      </w:r>
      <w:r w:rsidR="00E747F8">
        <w:rPr>
          <w:snapToGrid w:val="0"/>
          <w:sz w:val="18"/>
          <w:szCs w:val="18"/>
        </w:rPr>
        <w:t>s</w:t>
      </w:r>
      <w:r w:rsidRPr="00724E54">
        <w:rPr>
          <w:snapToGrid w:val="0"/>
          <w:sz w:val="18"/>
          <w:szCs w:val="18"/>
        </w:rPr>
        <w:t xml:space="preserve"> I/O-</w:t>
      </w:r>
      <w:r>
        <w:rPr>
          <w:snapToGrid w:val="0"/>
          <w:sz w:val="18"/>
          <w:szCs w:val="18"/>
        </w:rPr>
        <w:t>Ökos</w:t>
      </w:r>
      <w:r w:rsidRPr="00724E54">
        <w:rPr>
          <w:snapToGrid w:val="0"/>
          <w:sz w:val="18"/>
          <w:szCs w:val="18"/>
        </w:rPr>
        <w:t>ystem</w:t>
      </w:r>
      <w:r>
        <w:rPr>
          <w:snapToGrid w:val="0"/>
          <w:sz w:val="18"/>
          <w:szCs w:val="18"/>
        </w:rPr>
        <w:t xml:space="preserve"> in </w:t>
      </w:r>
      <w:r w:rsidR="00E747F8">
        <w:rPr>
          <w:snapToGrid w:val="0"/>
          <w:sz w:val="18"/>
          <w:szCs w:val="18"/>
        </w:rPr>
        <w:t>den Ex-Bereich</w:t>
      </w:r>
      <w:r>
        <w:rPr>
          <w:snapToGrid w:val="0"/>
          <w:sz w:val="18"/>
          <w:szCs w:val="18"/>
        </w:rPr>
        <w:t xml:space="preserve"> </w:t>
      </w:r>
    </w:p>
    <w:p w14:paraId="0ED94C27" w14:textId="77777777" w:rsidR="00B121D3" w:rsidRDefault="00B121D3" w:rsidP="00B11DC3">
      <w:pPr>
        <w:framePr w:w="3345" w:h="851" w:hSpace="142" w:wrap="around" w:vAnchor="page" w:hAnchor="page" w:x="7939" w:y="7089" w:anchorLock="1"/>
        <w:rPr>
          <w:snapToGrid w:val="0"/>
          <w:sz w:val="18"/>
          <w:szCs w:val="18"/>
        </w:rPr>
      </w:pPr>
    </w:p>
    <w:p w14:paraId="3D4F6E3B" w14:textId="37673E99" w:rsidR="00B11DC3" w:rsidRDefault="00B11DC3" w:rsidP="00B11DC3">
      <w:pPr>
        <w:framePr w:w="3345" w:h="851" w:hSpace="142" w:wrap="around" w:vAnchor="page" w:hAnchor="page" w:x="7939" w:y="7089" w:anchorLock="1"/>
        <w:rPr>
          <w:color w:val="808080"/>
          <w:sz w:val="16"/>
        </w:rPr>
      </w:pPr>
      <w:r w:rsidRPr="00DD5734">
        <w:rPr>
          <w:color w:val="808080"/>
          <w:sz w:val="16"/>
        </w:rPr>
        <w:t>WEITERE INFORMATIONEN</w:t>
      </w:r>
    </w:p>
    <w:p w14:paraId="03F4788E" w14:textId="276E2BF0" w:rsidR="00B11DC3" w:rsidRPr="005F1A6B" w:rsidRDefault="00B121D3" w:rsidP="0071261D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szCs w:val="18"/>
        </w:rPr>
      </w:pPr>
      <w:hyperlink r:id="rId11" w:history="1">
        <w:r w:rsidRPr="00B121D3">
          <w:rPr>
            <w:rStyle w:val="Hyperlink"/>
            <w:snapToGrid w:val="0"/>
            <w:sz w:val="18"/>
            <w:szCs w:val="18"/>
          </w:rPr>
          <w:t>https://www.turck.de/de/produktneuheiten-2860_dezentrale-ioloesungen-fuer-den-exbereich-42635.php</w:t>
        </w:r>
      </w:hyperlink>
    </w:p>
    <w:p w14:paraId="54C18786" w14:textId="77777777" w:rsidR="00012BF2" w:rsidRPr="004120B6" w:rsidRDefault="00012BF2" w:rsidP="00B121D3">
      <w:pPr>
        <w:framePr w:w="3345" w:h="6589" w:hSpace="142" w:wrap="notBeside" w:vAnchor="page" w:hAnchor="page" w:x="7896" w:y="9478" w:anchorLock="1"/>
        <w:rPr>
          <w:color w:val="808080"/>
          <w:sz w:val="16"/>
        </w:rPr>
      </w:pPr>
      <w:r w:rsidRPr="004120B6">
        <w:rPr>
          <w:color w:val="808080"/>
          <w:sz w:val="16"/>
        </w:rPr>
        <w:t>PRESSE-KONTAKT</w:t>
      </w:r>
    </w:p>
    <w:p w14:paraId="1F78F267" w14:textId="77777777" w:rsidR="00012BF2" w:rsidRPr="004120B6" w:rsidRDefault="00012BF2" w:rsidP="00B121D3">
      <w:pPr>
        <w:framePr w:w="3345" w:h="6589" w:hSpace="142" w:wrap="notBeside" w:vAnchor="page" w:hAnchor="page" w:x="7896" w:y="9478" w:anchorLock="1"/>
        <w:rPr>
          <w:color w:val="808080"/>
          <w:sz w:val="16"/>
        </w:rPr>
      </w:pPr>
    </w:p>
    <w:p w14:paraId="7DF82145" w14:textId="77777777" w:rsidR="00012BF2" w:rsidRPr="00DD5734" w:rsidRDefault="00012BF2" w:rsidP="00B121D3">
      <w:pPr>
        <w:framePr w:w="3345" w:h="6589" w:hSpace="142" w:wrap="notBeside" w:vAnchor="page" w:hAnchor="page" w:x="7896" w:y="9478" w:anchorLock="1"/>
        <w:rPr>
          <w:color w:val="808080"/>
          <w:sz w:val="16"/>
        </w:rPr>
      </w:pPr>
      <w:r w:rsidRPr="00DD5734">
        <w:rPr>
          <w:color w:val="808080"/>
          <w:sz w:val="16"/>
        </w:rPr>
        <w:t>Klaus Albers</w:t>
      </w:r>
    </w:p>
    <w:p w14:paraId="33215BB0" w14:textId="77777777" w:rsidR="00012BF2" w:rsidRPr="00DD5734" w:rsidRDefault="00012BF2" w:rsidP="00B121D3">
      <w:pPr>
        <w:framePr w:w="3345" w:h="6589" w:hSpace="142" w:wrap="notBeside" w:vAnchor="page" w:hAnchor="page" w:x="7896" w:y="9478" w:anchorLock="1"/>
        <w:rPr>
          <w:color w:val="808080"/>
          <w:sz w:val="16"/>
        </w:rPr>
      </w:pPr>
      <w:r w:rsidRPr="00DD5734">
        <w:rPr>
          <w:color w:val="808080"/>
          <w:sz w:val="16"/>
        </w:rPr>
        <w:t>Leiter Marketing Services &amp; Public Relations</w:t>
      </w:r>
    </w:p>
    <w:p w14:paraId="21C74016" w14:textId="77777777" w:rsidR="00012BF2" w:rsidRPr="00B121D3" w:rsidRDefault="00012BF2" w:rsidP="00B121D3">
      <w:pPr>
        <w:framePr w:w="3345" w:h="6589" w:hSpace="142" w:wrap="notBeside" w:vAnchor="page" w:hAnchor="page" w:x="7896" w:y="9478" w:anchorLock="1"/>
        <w:rPr>
          <w:color w:val="808080"/>
          <w:sz w:val="16"/>
        </w:rPr>
      </w:pPr>
      <w:r w:rsidRPr="00B121D3">
        <w:rPr>
          <w:color w:val="808080"/>
          <w:sz w:val="16"/>
        </w:rPr>
        <w:t>Telefon: +49 208 4952-149</w:t>
      </w:r>
    </w:p>
    <w:p w14:paraId="73F25AF7" w14:textId="77777777" w:rsidR="00012BF2" w:rsidRPr="00B121D3" w:rsidRDefault="00012BF2" w:rsidP="00B121D3">
      <w:pPr>
        <w:framePr w:w="3345" w:h="6589" w:hSpace="142" w:wrap="notBeside" w:vAnchor="page" w:hAnchor="page" w:x="7896" w:y="9478" w:anchorLock="1"/>
        <w:rPr>
          <w:color w:val="808080"/>
          <w:sz w:val="16"/>
        </w:rPr>
      </w:pPr>
      <w:r w:rsidRPr="00B121D3">
        <w:rPr>
          <w:color w:val="808080"/>
          <w:sz w:val="16"/>
        </w:rPr>
        <w:t xml:space="preserve">Mobil: +49 160 93950359 </w:t>
      </w:r>
    </w:p>
    <w:p w14:paraId="3398A0CE" w14:textId="77777777" w:rsidR="00012BF2" w:rsidRPr="00B121D3" w:rsidRDefault="00012BF2" w:rsidP="00B121D3">
      <w:pPr>
        <w:framePr w:w="3345" w:h="6589" w:hSpace="142" w:wrap="notBeside" w:vAnchor="page" w:hAnchor="page" w:x="7896" w:y="9478" w:anchorLock="1"/>
        <w:rPr>
          <w:color w:val="808080"/>
          <w:sz w:val="16"/>
        </w:rPr>
      </w:pPr>
      <w:r w:rsidRPr="00B121D3">
        <w:rPr>
          <w:color w:val="808080"/>
          <w:sz w:val="16"/>
        </w:rPr>
        <w:t>Mail: klaus.albers@turck.com</w:t>
      </w:r>
    </w:p>
    <w:p w14:paraId="015DC80C" w14:textId="77777777" w:rsidR="00012BF2" w:rsidRPr="00B121D3" w:rsidRDefault="00012BF2" w:rsidP="00B121D3">
      <w:pPr>
        <w:framePr w:w="3345" w:h="6589" w:hSpace="142" w:wrap="notBeside" w:vAnchor="page" w:hAnchor="page" w:x="7896" w:y="9478" w:anchorLock="1"/>
        <w:rPr>
          <w:color w:val="808080"/>
          <w:sz w:val="16"/>
        </w:rPr>
      </w:pPr>
      <w:r w:rsidRPr="00B121D3">
        <w:rPr>
          <w:color w:val="808080"/>
          <w:sz w:val="16"/>
        </w:rPr>
        <w:t>Web: www.turck.</w:t>
      </w:r>
      <w:r w:rsidR="001B164A" w:rsidRPr="00B121D3">
        <w:rPr>
          <w:color w:val="808080"/>
          <w:sz w:val="16"/>
        </w:rPr>
        <w:t>de/</w:t>
      </w:r>
      <w:r w:rsidRPr="00B121D3">
        <w:rPr>
          <w:color w:val="808080"/>
          <w:sz w:val="16"/>
        </w:rPr>
        <w:t>presse</w:t>
      </w:r>
    </w:p>
    <w:p w14:paraId="05D0133C" w14:textId="77777777" w:rsidR="00012BF2" w:rsidRPr="00B121D3" w:rsidRDefault="00012BF2" w:rsidP="00B121D3">
      <w:pPr>
        <w:framePr w:w="3345" w:h="6589" w:hSpace="142" w:wrap="notBeside" w:vAnchor="page" w:hAnchor="page" w:x="7896" w:y="9478" w:anchorLock="1"/>
        <w:rPr>
          <w:color w:val="808080"/>
          <w:sz w:val="16"/>
        </w:rPr>
      </w:pPr>
    </w:p>
    <w:p w14:paraId="1A7E91FC" w14:textId="77777777" w:rsidR="00012BF2" w:rsidRPr="00B121D3" w:rsidRDefault="00012BF2" w:rsidP="00B121D3">
      <w:pPr>
        <w:framePr w:w="3345" w:h="6589" w:hSpace="142" w:wrap="notBeside" w:vAnchor="page" w:hAnchor="page" w:x="7896" w:y="9478" w:anchorLock="1"/>
        <w:rPr>
          <w:color w:val="808080"/>
          <w:sz w:val="16"/>
        </w:rPr>
      </w:pPr>
    </w:p>
    <w:p w14:paraId="04B31D77" w14:textId="77777777" w:rsidR="00012BF2" w:rsidRPr="00B121D3" w:rsidRDefault="00012BF2" w:rsidP="00B121D3">
      <w:pPr>
        <w:framePr w:w="3345" w:h="6589" w:hSpace="142" w:wrap="notBeside" w:vAnchor="page" w:hAnchor="page" w:x="7896" w:y="9478" w:anchorLock="1"/>
        <w:rPr>
          <w:color w:val="808080"/>
          <w:sz w:val="16"/>
        </w:rPr>
      </w:pPr>
      <w:r w:rsidRPr="00B121D3">
        <w:rPr>
          <w:color w:val="808080"/>
          <w:sz w:val="16"/>
        </w:rPr>
        <w:t>LESER-KONTAKT</w:t>
      </w:r>
    </w:p>
    <w:p w14:paraId="667E192E" w14:textId="77777777" w:rsidR="00012BF2" w:rsidRPr="00B121D3" w:rsidRDefault="00012BF2" w:rsidP="00B121D3">
      <w:pPr>
        <w:framePr w:w="3345" w:h="6589" w:hSpace="142" w:wrap="notBeside" w:vAnchor="page" w:hAnchor="page" w:x="7896" w:y="9478" w:anchorLock="1"/>
        <w:rPr>
          <w:color w:val="808080"/>
          <w:sz w:val="16"/>
        </w:rPr>
      </w:pPr>
    </w:p>
    <w:p w14:paraId="0E98D987" w14:textId="77777777" w:rsidR="00012BF2" w:rsidRPr="00B121D3" w:rsidRDefault="00012BF2" w:rsidP="00B121D3">
      <w:pPr>
        <w:framePr w:w="3345" w:h="6589" w:hSpace="142" w:wrap="notBeside" w:vAnchor="page" w:hAnchor="page" w:x="7896" w:y="9478" w:anchorLock="1"/>
        <w:rPr>
          <w:color w:val="808080"/>
          <w:sz w:val="16"/>
        </w:rPr>
      </w:pPr>
      <w:r w:rsidRPr="00B121D3">
        <w:rPr>
          <w:b/>
          <w:color w:val="808080"/>
          <w:sz w:val="16"/>
        </w:rPr>
        <w:t>Deutschland</w:t>
      </w:r>
      <w:r w:rsidRPr="00B121D3">
        <w:rPr>
          <w:color w:val="808080"/>
          <w:sz w:val="16"/>
        </w:rPr>
        <w:t>:</w:t>
      </w:r>
    </w:p>
    <w:p w14:paraId="18DDD79A" w14:textId="77777777" w:rsidR="00012BF2" w:rsidRPr="004120B6" w:rsidRDefault="00012BF2" w:rsidP="00B121D3">
      <w:pPr>
        <w:framePr w:w="3345" w:h="6589" w:hSpace="142" w:wrap="notBeside" w:vAnchor="page" w:hAnchor="page" w:x="7896" w:y="9478" w:anchorLock="1"/>
        <w:rPr>
          <w:color w:val="808080"/>
          <w:sz w:val="16"/>
        </w:rPr>
      </w:pPr>
      <w:r w:rsidRPr="00B121D3">
        <w:rPr>
          <w:color w:val="808080"/>
          <w:sz w:val="16"/>
        </w:rPr>
        <w:t xml:space="preserve">Hans Turck GmbH &amp; Co. </w:t>
      </w:r>
      <w:r w:rsidRPr="004120B6">
        <w:rPr>
          <w:color w:val="808080"/>
          <w:sz w:val="16"/>
        </w:rPr>
        <w:t>KG</w:t>
      </w:r>
    </w:p>
    <w:p w14:paraId="11A4F455" w14:textId="77777777" w:rsidR="00012BF2" w:rsidRPr="004120B6" w:rsidRDefault="00012BF2" w:rsidP="00B121D3">
      <w:pPr>
        <w:framePr w:w="3345" w:h="6589" w:hSpace="142" w:wrap="notBeside" w:vAnchor="page" w:hAnchor="page" w:x="7896" w:y="9478" w:anchorLock="1"/>
        <w:rPr>
          <w:color w:val="808080"/>
          <w:sz w:val="16"/>
        </w:rPr>
      </w:pPr>
      <w:proofErr w:type="spellStart"/>
      <w:r w:rsidRPr="004120B6">
        <w:rPr>
          <w:color w:val="808080"/>
          <w:sz w:val="16"/>
        </w:rPr>
        <w:t>Witzlebenstraße</w:t>
      </w:r>
      <w:proofErr w:type="spellEnd"/>
      <w:r w:rsidRPr="004120B6">
        <w:rPr>
          <w:color w:val="808080"/>
          <w:sz w:val="16"/>
        </w:rPr>
        <w:t xml:space="preserve"> 7 | 45472 Mülheim a</w:t>
      </w:r>
      <w:r w:rsidR="001B164A" w:rsidRPr="004120B6">
        <w:rPr>
          <w:color w:val="808080"/>
          <w:sz w:val="16"/>
        </w:rPr>
        <w:t xml:space="preserve">. d. </w:t>
      </w:r>
      <w:r w:rsidRPr="004120B6">
        <w:rPr>
          <w:color w:val="808080"/>
          <w:sz w:val="16"/>
        </w:rPr>
        <w:t>Ruhr</w:t>
      </w:r>
    </w:p>
    <w:p w14:paraId="003E1C00" w14:textId="77777777" w:rsidR="00012BF2" w:rsidRPr="004120B6" w:rsidRDefault="00012BF2" w:rsidP="00B121D3">
      <w:pPr>
        <w:framePr w:w="3345" w:h="6589" w:hSpace="142" w:wrap="notBeside" w:vAnchor="page" w:hAnchor="page" w:x="7896" w:y="9478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+49 208 4952-0</w:t>
      </w:r>
    </w:p>
    <w:p w14:paraId="69C4EB89" w14:textId="77777777" w:rsidR="00012BF2" w:rsidRPr="00DD5734" w:rsidRDefault="00012BF2" w:rsidP="00B121D3">
      <w:pPr>
        <w:framePr w:w="3345" w:h="6589" w:hSpace="142" w:wrap="notBeside" w:vAnchor="page" w:hAnchor="page" w:x="7896" w:y="9478" w:anchorLock="1"/>
        <w:rPr>
          <w:color w:val="808080"/>
          <w:sz w:val="16"/>
        </w:rPr>
      </w:pPr>
      <w:r w:rsidRPr="00DD5734">
        <w:rPr>
          <w:color w:val="808080"/>
          <w:sz w:val="16"/>
        </w:rPr>
        <w:t>Mail: more@turck.com</w:t>
      </w:r>
    </w:p>
    <w:p w14:paraId="428CE82C" w14:textId="77777777" w:rsidR="00012BF2" w:rsidRPr="00DD5734" w:rsidRDefault="00012BF2" w:rsidP="00B121D3">
      <w:pPr>
        <w:framePr w:w="3345" w:h="6589" w:hSpace="142" w:wrap="notBeside" w:vAnchor="page" w:hAnchor="page" w:x="7896" w:y="9478" w:anchorLock="1"/>
        <w:rPr>
          <w:color w:val="808080"/>
          <w:sz w:val="16"/>
        </w:rPr>
      </w:pPr>
      <w:r w:rsidRPr="00DD5734">
        <w:rPr>
          <w:color w:val="808080"/>
          <w:sz w:val="16"/>
        </w:rPr>
        <w:t>Web: www.turck.com</w:t>
      </w:r>
    </w:p>
    <w:p w14:paraId="32B3BC72" w14:textId="77777777" w:rsidR="00012BF2" w:rsidRPr="00DD5734" w:rsidRDefault="00012BF2" w:rsidP="00B121D3">
      <w:pPr>
        <w:framePr w:w="3345" w:h="6589" w:hSpace="142" w:wrap="notBeside" w:vAnchor="page" w:hAnchor="page" w:x="7896" w:y="9478" w:anchorLock="1"/>
        <w:rPr>
          <w:color w:val="808080"/>
          <w:sz w:val="16"/>
        </w:rPr>
      </w:pPr>
    </w:p>
    <w:p w14:paraId="345140CC" w14:textId="77777777" w:rsidR="00012BF2" w:rsidRPr="004120B6" w:rsidRDefault="00012BF2" w:rsidP="00B121D3">
      <w:pPr>
        <w:framePr w:w="3345" w:h="6589" w:hSpace="142" w:wrap="notBeside" w:vAnchor="page" w:hAnchor="page" w:x="7896" w:y="9478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Österreich</w:t>
      </w:r>
      <w:r w:rsidRPr="004120B6">
        <w:rPr>
          <w:color w:val="808080"/>
          <w:sz w:val="16"/>
        </w:rPr>
        <w:t>:</w:t>
      </w:r>
    </w:p>
    <w:p w14:paraId="2C2FB4B7" w14:textId="77777777" w:rsidR="00012BF2" w:rsidRPr="004120B6" w:rsidRDefault="00012BF2" w:rsidP="00B121D3">
      <w:pPr>
        <w:framePr w:w="3345" w:h="6589" w:hSpace="142" w:wrap="notBeside" w:vAnchor="page" w:hAnchor="page" w:x="7896" w:y="9478" w:anchorLock="1"/>
        <w:rPr>
          <w:color w:val="808080"/>
          <w:sz w:val="16"/>
        </w:rPr>
      </w:pPr>
      <w:r w:rsidRPr="004120B6">
        <w:rPr>
          <w:color w:val="808080"/>
          <w:sz w:val="16"/>
        </w:rPr>
        <w:t>Turck GmbH</w:t>
      </w:r>
    </w:p>
    <w:p w14:paraId="3D34ABD2" w14:textId="77777777" w:rsidR="00012BF2" w:rsidRPr="004120B6" w:rsidRDefault="00012BF2" w:rsidP="00B121D3">
      <w:pPr>
        <w:framePr w:w="3345" w:h="6589" w:hSpace="142" w:wrap="notBeside" w:vAnchor="page" w:hAnchor="page" w:x="7896" w:y="9478" w:anchorLock="1"/>
        <w:rPr>
          <w:color w:val="808080"/>
          <w:sz w:val="16"/>
        </w:rPr>
      </w:pPr>
      <w:r w:rsidRPr="004120B6">
        <w:rPr>
          <w:color w:val="808080"/>
          <w:sz w:val="16"/>
        </w:rPr>
        <w:t>Graumanngasse 7/A 5-1 | A-1150 Wien</w:t>
      </w:r>
    </w:p>
    <w:p w14:paraId="28B05AE0" w14:textId="77777777" w:rsidR="00012BF2" w:rsidRPr="004120B6" w:rsidRDefault="00012BF2" w:rsidP="00B121D3">
      <w:pPr>
        <w:framePr w:w="3345" w:h="6589" w:hSpace="142" w:wrap="notBeside" w:vAnchor="page" w:hAnchor="page" w:x="7896" w:y="9478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+43 1 4861587</w:t>
      </w:r>
    </w:p>
    <w:p w14:paraId="109B1713" w14:textId="77777777" w:rsidR="00012BF2" w:rsidRPr="004120B6" w:rsidRDefault="00012BF2" w:rsidP="00B121D3">
      <w:pPr>
        <w:framePr w:w="3345" w:h="6589" w:hSpace="142" w:wrap="notBeside" w:vAnchor="page" w:hAnchor="page" w:x="7896" w:y="9478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austria@turck.com</w:t>
      </w:r>
    </w:p>
    <w:p w14:paraId="28D0E342" w14:textId="77777777" w:rsidR="00012BF2" w:rsidRPr="004120B6" w:rsidRDefault="00012BF2" w:rsidP="00B121D3">
      <w:pPr>
        <w:framePr w:w="3345" w:h="6589" w:hSpace="142" w:wrap="notBeside" w:vAnchor="page" w:hAnchor="page" w:x="7896" w:y="9478" w:anchorLock="1"/>
        <w:rPr>
          <w:color w:val="808080"/>
          <w:sz w:val="16"/>
        </w:rPr>
      </w:pPr>
      <w:r w:rsidRPr="004120B6">
        <w:rPr>
          <w:color w:val="808080"/>
          <w:sz w:val="16"/>
        </w:rPr>
        <w:t>Web: www.turck.at</w:t>
      </w:r>
    </w:p>
    <w:p w14:paraId="70AB2D05" w14:textId="77777777" w:rsidR="00012BF2" w:rsidRPr="004120B6" w:rsidRDefault="00012BF2" w:rsidP="00B121D3">
      <w:pPr>
        <w:framePr w:w="3345" w:h="6589" w:hSpace="142" w:wrap="notBeside" w:vAnchor="page" w:hAnchor="page" w:x="7896" w:y="9478" w:anchorLock="1"/>
        <w:rPr>
          <w:color w:val="808080"/>
          <w:sz w:val="16"/>
        </w:rPr>
      </w:pPr>
    </w:p>
    <w:p w14:paraId="71EB150B" w14:textId="77777777" w:rsidR="00012BF2" w:rsidRPr="004120B6" w:rsidRDefault="00012BF2" w:rsidP="00B121D3">
      <w:pPr>
        <w:framePr w:w="3345" w:h="6589" w:hSpace="142" w:wrap="notBeside" w:vAnchor="page" w:hAnchor="page" w:x="7896" w:y="9478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Schweiz</w:t>
      </w:r>
      <w:r w:rsidRPr="004120B6">
        <w:rPr>
          <w:color w:val="808080"/>
          <w:sz w:val="16"/>
        </w:rPr>
        <w:t>:</w:t>
      </w:r>
    </w:p>
    <w:p w14:paraId="62934D7E" w14:textId="77777777" w:rsidR="00012BF2" w:rsidRPr="004120B6" w:rsidRDefault="00012BF2" w:rsidP="00B121D3">
      <w:pPr>
        <w:framePr w:w="3345" w:h="6589" w:hSpace="142" w:wrap="notBeside" w:vAnchor="page" w:hAnchor="page" w:x="7896" w:y="9478" w:anchorLock="1"/>
        <w:rPr>
          <w:color w:val="808080"/>
          <w:sz w:val="16"/>
        </w:rPr>
      </w:pPr>
      <w:r w:rsidRPr="004120B6">
        <w:rPr>
          <w:color w:val="808080"/>
          <w:sz w:val="16"/>
        </w:rPr>
        <w:t>Bachofen AG</w:t>
      </w:r>
    </w:p>
    <w:p w14:paraId="4810B669" w14:textId="77777777" w:rsidR="00012BF2" w:rsidRPr="004120B6" w:rsidRDefault="00012BF2" w:rsidP="00B121D3">
      <w:pPr>
        <w:framePr w:w="3345" w:h="6589" w:hSpace="142" w:wrap="notBeside" w:vAnchor="page" w:hAnchor="page" w:x="7896" w:y="9478" w:anchorLock="1"/>
        <w:rPr>
          <w:color w:val="808080"/>
          <w:sz w:val="16"/>
        </w:rPr>
      </w:pPr>
      <w:proofErr w:type="spellStart"/>
      <w:r w:rsidRPr="004120B6">
        <w:rPr>
          <w:color w:val="808080"/>
          <w:sz w:val="16"/>
        </w:rPr>
        <w:t>Ackerstrasse</w:t>
      </w:r>
      <w:proofErr w:type="spellEnd"/>
      <w:r w:rsidRPr="004120B6">
        <w:rPr>
          <w:color w:val="808080"/>
          <w:sz w:val="16"/>
        </w:rPr>
        <w:t xml:space="preserve"> 42 | CH-8610 Uster</w:t>
      </w:r>
    </w:p>
    <w:p w14:paraId="4432B99A" w14:textId="77777777" w:rsidR="00012BF2" w:rsidRPr="004120B6" w:rsidRDefault="00012BF2" w:rsidP="00B121D3">
      <w:pPr>
        <w:framePr w:w="3345" w:h="6589" w:hSpace="142" w:wrap="notBeside" w:vAnchor="page" w:hAnchor="page" w:x="7896" w:y="9478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+41 44 9441111</w:t>
      </w:r>
    </w:p>
    <w:p w14:paraId="69073284" w14:textId="77777777" w:rsidR="00012BF2" w:rsidRPr="004120B6" w:rsidRDefault="00012BF2" w:rsidP="00B121D3">
      <w:pPr>
        <w:framePr w:w="3345" w:h="6589" w:hSpace="142" w:wrap="notBeside" w:vAnchor="page" w:hAnchor="page" w:x="7896" w:y="9478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info@bachofen.ch</w:t>
      </w:r>
    </w:p>
    <w:p w14:paraId="5429EF88" w14:textId="77777777" w:rsidR="00012BF2" w:rsidRPr="004120B6" w:rsidRDefault="00012BF2" w:rsidP="00B121D3">
      <w:pPr>
        <w:framePr w:w="3345" w:h="6589" w:hSpace="142" w:wrap="notBeside" w:vAnchor="page" w:hAnchor="page" w:x="7896" w:y="9478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Web: </w:t>
      </w:r>
      <w:r w:rsidR="001B164A" w:rsidRPr="004120B6">
        <w:rPr>
          <w:color w:val="808080"/>
          <w:sz w:val="16"/>
        </w:rPr>
        <w:t>www.bachofen.ch</w:t>
      </w:r>
    </w:p>
    <w:p w14:paraId="67D71EBA" w14:textId="77777777" w:rsidR="001B164A" w:rsidRPr="004120B6" w:rsidRDefault="001B164A" w:rsidP="00B121D3">
      <w:pPr>
        <w:framePr w:w="3345" w:h="6589" w:hSpace="142" w:wrap="notBeside" w:vAnchor="page" w:hAnchor="page" w:x="7896" w:y="9478" w:anchorLock="1"/>
        <w:rPr>
          <w:color w:val="808080"/>
          <w:sz w:val="16"/>
        </w:rPr>
      </w:pPr>
    </w:p>
    <w:p w14:paraId="42C2BC1B" w14:textId="77777777" w:rsidR="001B164A" w:rsidRPr="004120B6" w:rsidRDefault="001B164A" w:rsidP="00B121D3">
      <w:pPr>
        <w:framePr w:w="3345" w:h="6589" w:hSpace="142" w:wrap="notBeside" w:vAnchor="page" w:hAnchor="page" w:x="7896" w:y="9478" w:anchorLock="1"/>
        <w:rPr>
          <w:color w:val="808080"/>
          <w:sz w:val="16"/>
        </w:rPr>
      </w:pPr>
    </w:p>
    <w:p w14:paraId="43B73F49" w14:textId="77777777" w:rsidR="001B164A" w:rsidRDefault="001B164A" w:rsidP="00B121D3">
      <w:pPr>
        <w:framePr w:w="3345" w:h="6589" w:hSpace="142" w:wrap="notBeside" w:vAnchor="page" w:hAnchor="page" w:x="7896" w:y="9478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Text und Bild finden Sie zum Download unter: </w:t>
      </w:r>
      <w:hyperlink r:id="rId12" w:history="1">
        <w:r w:rsidR="00DD5734" w:rsidRPr="0013725C">
          <w:rPr>
            <w:rStyle w:val="Hyperlink"/>
            <w:sz w:val="16"/>
          </w:rPr>
          <w:t>www.turck.de/presse</w:t>
        </w:r>
      </w:hyperlink>
    </w:p>
    <w:p w14:paraId="6803A770" w14:textId="77777777" w:rsidR="00DD5734" w:rsidRDefault="00DD5734" w:rsidP="00B121D3">
      <w:pPr>
        <w:framePr w:w="3345" w:h="6589" w:hSpace="142" w:wrap="notBeside" w:vAnchor="page" w:hAnchor="page" w:x="7896" w:y="9478" w:anchorLock="1"/>
        <w:rPr>
          <w:color w:val="808080"/>
          <w:sz w:val="16"/>
        </w:rPr>
      </w:pPr>
    </w:p>
    <w:p w14:paraId="6F3B5E4F" w14:textId="0051113E" w:rsidR="008520A0" w:rsidRPr="008520A0" w:rsidRDefault="00757461" w:rsidP="00E747F8">
      <w:pPr>
        <w:framePr w:w="6209" w:h="13126" w:wrap="notBeside" w:vAnchor="page" w:hAnchor="page" w:x="1228" w:y="2761" w:anchorLock="1"/>
        <w:spacing w:after="240"/>
        <w:rPr>
          <w:sz w:val="28"/>
          <w:szCs w:val="28"/>
        </w:rPr>
      </w:pPr>
      <w:r>
        <w:rPr>
          <w:iCs/>
          <w:sz w:val="28"/>
          <w:szCs w:val="28"/>
        </w:rPr>
        <w:t xml:space="preserve">Dezentrale I/O-Lösungen für </w:t>
      </w:r>
      <w:r w:rsidR="00E747F8">
        <w:rPr>
          <w:iCs/>
          <w:sz w:val="28"/>
          <w:szCs w:val="28"/>
        </w:rPr>
        <w:t>den Ex-Bereich</w:t>
      </w:r>
    </w:p>
    <w:p w14:paraId="539DE8BF" w14:textId="1315138E" w:rsidR="008520A0" w:rsidRPr="000B143A" w:rsidRDefault="007E0F35" w:rsidP="00E747F8">
      <w:pPr>
        <w:pStyle w:val="Subhead"/>
        <w:framePr w:w="6209" w:h="13126" w:wrap="notBeside" w:vAnchor="page" w:hAnchor="page" w:x="1228" w:y="2761" w:anchorLock="1"/>
        <w:spacing w:after="360"/>
        <w:rPr>
          <w:sz w:val="18"/>
          <w:szCs w:val="18"/>
          <w:lang w:val="de-DE"/>
        </w:rPr>
      </w:pPr>
      <w:r>
        <w:rPr>
          <w:iCs/>
          <w:sz w:val="18"/>
          <w:szCs w:val="18"/>
          <w:lang w:val="de-DE"/>
        </w:rPr>
        <w:t>E</w:t>
      </w:r>
      <w:r w:rsidR="0091679E">
        <w:rPr>
          <w:iCs/>
          <w:sz w:val="18"/>
          <w:szCs w:val="18"/>
          <w:lang w:val="de-DE"/>
        </w:rPr>
        <w:t xml:space="preserve">x-Zulassung </w:t>
      </w:r>
      <w:r>
        <w:rPr>
          <w:iCs/>
          <w:sz w:val="18"/>
          <w:szCs w:val="18"/>
          <w:lang w:val="de-DE"/>
        </w:rPr>
        <w:t xml:space="preserve">der </w:t>
      </w:r>
      <w:r w:rsidR="004C5139">
        <w:rPr>
          <w:iCs/>
          <w:sz w:val="18"/>
          <w:szCs w:val="18"/>
          <w:lang w:val="de-DE"/>
        </w:rPr>
        <w:t>Turck-</w:t>
      </w:r>
      <w:r w:rsidR="00DB4B61">
        <w:rPr>
          <w:iCs/>
          <w:sz w:val="18"/>
          <w:szCs w:val="18"/>
          <w:lang w:val="de-DE"/>
        </w:rPr>
        <w:t xml:space="preserve">Block-I/O-Familien TBEN-S und TBEN-L </w:t>
      </w:r>
      <w:r w:rsidR="0091679E">
        <w:rPr>
          <w:iCs/>
          <w:sz w:val="18"/>
          <w:szCs w:val="18"/>
          <w:lang w:val="de-DE"/>
        </w:rPr>
        <w:t xml:space="preserve">ermöglicht </w:t>
      </w:r>
      <w:r>
        <w:rPr>
          <w:iCs/>
          <w:sz w:val="18"/>
          <w:szCs w:val="18"/>
          <w:lang w:val="de-DE"/>
        </w:rPr>
        <w:t xml:space="preserve">erstmals </w:t>
      </w:r>
      <w:r w:rsidR="0091679E">
        <w:rPr>
          <w:iCs/>
          <w:sz w:val="18"/>
          <w:szCs w:val="18"/>
          <w:lang w:val="de-DE"/>
        </w:rPr>
        <w:t xml:space="preserve">schaltschranklose </w:t>
      </w:r>
      <w:r w:rsidR="004F5F49">
        <w:rPr>
          <w:iCs/>
          <w:sz w:val="18"/>
          <w:szCs w:val="18"/>
          <w:lang w:val="de-DE"/>
        </w:rPr>
        <w:t>Modularisierung</w:t>
      </w:r>
      <w:r w:rsidR="0091679E">
        <w:rPr>
          <w:iCs/>
          <w:sz w:val="18"/>
          <w:szCs w:val="18"/>
          <w:lang w:val="de-DE"/>
        </w:rPr>
        <w:t xml:space="preserve"> bis in </w:t>
      </w:r>
      <w:r w:rsidR="004F5F49">
        <w:rPr>
          <w:iCs/>
          <w:sz w:val="18"/>
          <w:szCs w:val="18"/>
          <w:lang w:val="de-DE"/>
        </w:rPr>
        <w:t xml:space="preserve">ATEX-Zone </w:t>
      </w:r>
      <w:r w:rsidR="0091679E">
        <w:rPr>
          <w:iCs/>
          <w:sz w:val="18"/>
          <w:szCs w:val="18"/>
          <w:lang w:val="de-DE"/>
        </w:rPr>
        <w:t>0</w:t>
      </w:r>
      <w:r w:rsidR="004F5F49">
        <w:rPr>
          <w:iCs/>
          <w:sz w:val="18"/>
          <w:szCs w:val="18"/>
          <w:lang w:val="de-DE"/>
        </w:rPr>
        <w:t xml:space="preserve"> </w:t>
      </w:r>
    </w:p>
    <w:p w14:paraId="180BA354" w14:textId="5444820B" w:rsidR="0091679E" w:rsidRDefault="008520A0" w:rsidP="00E747F8">
      <w:pPr>
        <w:pStyle w:val="LauftextPI"/>
        <w:framePr w:w="6209" w:h="13126" w:wrap="notBeside" w:vAnchor="page" w:hAnchor="page" w:x="1228" w:y="2761" w:anchorLock="1"/>
        <w:rPr>
          <w:lang w:val="de-DE"/>
        </w:rPr>
      </w:pPr>
      <w:r w:rsidRPr="00193424">
        <w:rPr>
          <w:lang w:val="de-DE"/>
        </w:rPr>
        <w:t xml:space="preserve">Mülheim, </w:t>
      </w:r>
      <w:r w:rsidR="004C5139">
        <w:rPr>
          <w:lang w:val="de-DE"/>
        </w:rPr>
        <w:t>9</w:t>
      </w:r>
      <w:r w:rsidRPr="00193424">
        <w:rPr>
          <w:lang w:val="de-DE"/>
        </w:rPr>
        <w:t xml:space="preserve">. </w:t>
      </w:r>
      <w:r w:rsidR="004C5139">
        <w:rPr>
          <w:lang w:val="de-DE"/>
        </w:rPr>
        <w:t>Dezember</w:t>
      </w:r>
      <w:r w:rsidR="009135D7">
        <w:rPr>
          <w:lang w:val="de-DE"/>
        </w:rPr>
        <w:t xml:space="preserve"> 20</w:t>
      </w:r>
      <w:r w:rsidR="009B1E75">
        <w:rPr>
          <w:lang w:val="de-DE"/>
        </w:rPr>
        <w:t>2</w:t>
      </w:r>
      <w:r w:rsidR="00D23908">
        <w:rPr>
          <w:lang w:val="de-DE"/>
        </w:rPr>
        <w:t>1</w:t>
      </w:r>
      <w:r w:rsidRPr="00395C49">
        <w:rPr>
          <w:lang w:val="de-DE"/>
        </w:rPr>
        <w:t xml:space="preserve"> –</w:t>
      </w:r>
      <w:r>
        <w:rPr>
          <w:lang w:val="de-DE"/>
        </w:rPr>
        <w:t xml:space="preserve"> </w:t>
      </w:r>
      <w:r w:rsidR="0091679E">
        <w:rPr>
          <w:lang w:val="de-DE"/>
        </w:rPr>
        <w:t xml:space="preserve">Turck hat seine IP67-Block-I/O-Module der Bauformen TBEN-S und TBEN-L zum Einsatz in Zone 2 zugelassen. </w:t>
      </w:r>
      <w:r w:rsidR="002313FB">
        <w:rPr>
          <w:lang w:val="de-DE"/>
        </w:rPr>
        <w:t xml:space="preserve">Damit </w:t>
      </w:r>
      <w:r w:rsidR="004C5139">
        <w:rPr>
          <w:lang w:val="de-DE"/>
        </w:rPr>
        <w:t>ermöglicht der Automatisierungsspezialist</w:t>
      </w:r>
      <w:r w:rsidR="002313FB">
        <w:rPr>
          <w:lang w:val="de-DE"/>
        </w:rPr>
        <w:t xml:space="preserve"> </w:t>
      </w:r>
      <w:r w:rsidR="004C5139">
        <w:rPr>
          <w:lang w:val="de-DE"/>
        </w:rPr>
        <w:t>als erster Anbieter dezentrale Automationslösungen</w:t>
      </w:r>
      <w:r w:rsidR="002313FB">
        <w:rPr>
          <w:lang w:val="de-DE"/>
        </w:rPr>
        <w:t xml:space="preserve"> </w:t>
      </w:r>
      <w:r w:rsidR="004C5139">
        <w:rPr>
          <w:lang w:val="de-DE"/>
        </w:rPr>
        <w:t>mit</w:t>
      </w:r>
      <w:r w:rsidR="00BA0A83">
        <w:rPr>
          <w:lang w:val="de-DE"/>
        </w:rPr>
        <w:t xml:space="preserve"> ATEX- und IEC</w:t>
      </w:r>
      <w:r w:rsidR="00724E54">
        <w:rPr>
          <w:lang w:val="de-DE"/>
        </w:rPr>
        <w:t>-</w:t>
      </w:r>
      <w:r w:rsidR="00BA0A83">
        <w:rPr>
          <w:lang w:val="de-DE"/>
        </w:rPr>
        <w:t>Ex-Zulassung</w:t>
      </w:r>
      <w:r w:rsidR="004C5139" w:rsidRPr="004C5139">
        <w:rPr>
          <w:lang w:val="de-DE"/>
        </w:rPr>
        <w:t xml:space="preserve"> </w:t>
      </w:r>
      <w:r w:rsidR="004C5139">
        <w:rPr>
          <w:lang w:val="de-DE"/>
        </w:rPr>
        <w:t>ohne S</w:t>
      </w:r>
      <w:r w:rsidR="004C5139" w:rsidRPr="0091679E">
        <w:rPr>
          <w:lang w:val="de-DE"/>
        </w:rPr>
        <w:t>chaltschrank</w:t>
      </w:r>
      <w:r w:rsidR="004C5139">
        <w:rPr>
          <w:lang w:val="de-DE"/>
        </w:rPr>
        <w:t xml:space="preserve">, </w:t>
      </w:r>
      <w:r w:rsidR="0091679E" w:rsidRPr="0091679E">
        <w:rPr>
          <w:lang w:val="de-DE"/>
        </w:rPr>
        <w:t xml:space="preserve">was den mechanischen Arbeitsaufwand, die Verdrahtung und damit </w:t>
      </w:r>
      <w:r w:rsidR="004C5139">
        <w:rPr>
          <w:lang w:val="de-DE"/>
        </w:rPr>
        <w:t xml:space="preserve">die </w:t>
      </w:r>
      <w:r w:rsidR="0091679E" w:rsidRPr="0091679E">
        <w:rPr>
          <w:lang w:val="de-DE"/>
        </w:rPr>
        <w:t>Inbetriebnahmezeiten erheblich reduziert.</w:t>
      </w:r>
      <w:r w:rsidR="0091679E">
        <w:rPr>
          <w:lang w:val="de-DE"/>
        </w:rPr>
        <w:t xml:space="preserve"> In Verbindung mit den Geräten der IP67-Interfacereihe IMC können sogar eigensichere Signale aus Zone 0 oder 1</w:t>
      </w:r>
      <w:r w:rsidR="00F934B3">
        <w:rPr>
          <w:lang w:val="de-DE"/>
        </w:rPr>
        <w:t xml:space="preserve"> s</w:t>
      </w:r>
      <w:r w:rsidR="0091679E">
        <w:rPr>
          <w:lang w:val="de-DE"/>
        </w:rPr>
        <w:t>chaltschrank</w:t>
      </w:r>
      <w:r w:rsidR="00F934B3">
        <w:rPr>
          <w:lang w:val="de-DE"/>
        </w:rPr>
        <w:t>los</w:t>
      </w:r>
      <w:r w:rsidR="0091679E">
        <w:rPr>
          <w:lang w:val="de-DE"/>
        </w:rPr>
        <w:t xml:space="preserve"> angebunden werden. </w:t>
      </w:r>
    </w:p>
    <w:p w14:paraId="0A3D5DB8" w14:textId="77777777" w:rsidR="0091679E" w:rsidRDefault="0091679E" w:rsidP="00E747F8">
      <w:pPr>
        <w:pStyle w:val="LauftextPI"/>
        <w:framePr w:w="6209" w:h="13126" w:wrap="notBeside" w:vAnchor="page" w:hAnchor="page" w:x="1228" w:y="2761" w:anchorLock="1"/>
        <w:rPr>
          <w:lang w:val="de-DE"/>
        </w:rPr>
      </w:pPr>
    </w:p>
    <w:p w14:paraId="5D4F2297" w14:textId="2533EDF6" w:rsidR="00CC54E3" w:rsidRDefault="00CC54E3" w:rsidP="00E747F8">
      <w:pPr>
        <w:pStyle w:val="LauftextPI"/>
        <w:framePr w:w="6209" w:h="13126" w:wrap="notBeside" w:vAnchor="page" w:hAnchor="page" w:x="1228" w:y="2761" w:anchorLock="1"/>
        <w:rPr>
          <w:lang w:val="de-DE"/>
        </w:rPr>
      </w:pPr>
      <w:r>
        <w:rPr>
          <w:lang w:val="de-DE"/>
        </w:rPr>
        <w:t xml:space="preserve">Da nahezu das </w:t>
      </w:r>
      <w:r w:rsidR="004C5139">
        <w:rPr>
          <w:lang w:val="de-DE"/>
        </w:rPr>
        <w:t>g</w:t>
      </w:r>
      <w:r>
        <w:rPr>
          <w:lang w:val="de-DE"/>
        </w:rPr>
        <w:t>esamte Turck-IIoT-Ökosystem in diesen Bauformen a</w:t>
      </w:r>
      <w:r w:rsidR="007E0F35">
        <w:rPr>
          <w:lang w:val="de-DE"/>
        </w:rPr>
        <w:t xml:space="preserve">ngeboten wird, können </w:t>
      </w:r>
      <w:r w:rsidR="004C5139">
        <w:rPr>
          <w:lang w:val="de-DE"/>
        </w:rPr>
        <w:t>Anwender</w:t>
      </w:r>
      <w:r w:rsidR="007E0F35">
        <w:rPr>
          <w:lang w:val="de-DE"/>
        </w:rPr>
        <w:t xml:space="preserve"> </w:t>
      </w:r>
      <w:r w:rsidR="00E96049">
        <w:rPr>
          <w:lang w:val="de-DE"/>
        </w:rPr>
        <w:t>a</w:t>
      </w:r>
      <w:r>
        <w:rPr>
          <w:lang w:val="de-DE"/>
        </w:rPr>
        <w:t>uch Safety-</w:t>
      </w:r>
      <w:r w:rsidR="007E0F35">
        <w:rPr>
          <w:lang w:val="de-DE"/>
        </w:rPr>
        <w:t>,</w:t>
      </w:r>
      <w:r w:rsidR="00CD1309">
        <w:rPr>
          <w:lang w:val="de-DE"/>
        </w:rPr>
        <w:t xml:space="preserve"> RFID-, </w:t>
      </w:r>
      <w:r>
        <w:rPr>
          <w:lang w:val="de-DE"/>
        </w:rPr>
        <w:t>IO-Link</w:t>
      </w:r>
      <w:r w:rsidR="007E0F35">
        <w:rPr>
          <w:lang w:val="de-DE"/>
        </w:rPr>
        <w:t>,</w:t>
      </w:r>
      <w:r w:rsidR="00F934B3">
        <w:rPr>
          <w:lang w:val="de-DE"/>
        </w:rPr>
        <w:t xml:space="preserve"> </w:t>
      </w:r>
      <w:r>
        <w:rPr>
          <w:lang w:val="de-DE"/>
        </w:rPr>
        <w:t>Steuerungs</w:t>
      </w:r>
      <w:r w:rsidR="007E0F35">
        <w:rPr>
          <w:lang w:val="de-DE"/>
        </w:rPr>
        <w:t xml:space="preserve">- </w:t>
      </w:r>
      <w:r w:rsidR="004C5139">
        <w:rPr>
          <w:lang w:val="de-DE"/>
        </w:rPr>
        <w:t>oder</w:t>
      </w:r>
      <w:r w:rsidR="007E0F35">
        <w:rPr>
          <w:lang w:val="de-DE"/>
        </w:rPr>
        <w:t xml:space="preserve"> </w:t>
      </w:r>
      <w:r>
        <w:rPr>
          <w:lang w:val="de-DE"/>
        </w:rPr>
        <w:t xml:space="preserve">Cloud-Lösungen direkt in Zone 2 </w:t>
      </w:r>
      <w:r w:rsidR="004C5139">
        <w:rPr>
          <w:lang w:val="de-DE"/>
        </w:rPr>
        <w:t>s</w:t>
      </w:r>
      <w:r>
        <w:rPr>
          <w:lang w:val="de-DE"/>
        </w:rPr>
        <w:t>cha</w:t>
      </w:r>
      <w:r w:rsidR="007E0F35">
        <w:rPr>
          <w:lang w:val="de-DE"/>
        </w:rPr>
        <w:t>l</w:t>
      </w:r>
      <w:r>
        <w:rPr>
          <w:lang w:val="de-DE"/>
        </w:rPr>
        <w:t>tschrank</w:t>
      </w:r>
      <w:r w:rsidR="004C5139">
        <w:rPr>
          <w:lang w:val="de-DE"/>
        </w:rPr>
        <w:t>los</w:t>
      </w:r>
      <w:r>
        <w:rPr>
          <w:lang w:val="de-DE"/>
        </w:rPr>
        <w:t xml:space="preserve"> </w:t>
      </w:r>
      <w:r w:rsidR="007E0F35">
        <w:rPr>
          <w:lang w:val="de-DE"/>
        </w:rPr>
        <w:t>realisieren</w:t>
      </w:r>
      <w:r>
        <w:rPr>
          <w:lang w:val="de-DE"/>
        </w:rPr>
        <w:t xml:space="preserve">. </w:t>
      </w:r>
      <w:r w:rsidR="00804247" w:rsidRPr="00804247">
        <w:rPr>
          <w:lang w:val="de-DE"/>
        </w:rPr>
        <w:t>Zum Einsatz der I/O-Lösungen in Zone 2 müssen Anwender</w:t>
      </w:r>
      <w:r w:rsidR="00804247">
        <w:rPr>
          <w:lang w:val="de-DE"/>
        </w:rPr>
        <w:t xml:space="preserve"> zusätzlich </w:t>
      </w:r>
      <w:r w:rsidR="00804247" w:rsidRPr="00804247">
        <w:rPr>
          <w:lang w:val="de-DE"/>
        </w:rPr>
        <w:t>die Schutzgehäuse TBSG-L, TBSG-S oder IMC-SG montieren. Sie schützen vor Stößen und Funkenschlag durch unbeabsichtigte</w:t>
      </w:r>
      <w:r w:rsidR="004C5139">
        <w:rPr>
          <w:lang w:val="de-DE"/>
        </w:rPr>
        <w:t>s</w:t>
      </w:r>
      <w:r w:rsidR="00804247" w:rsidRPr="00804247">
        <w:rPr>
          <w:lang w:val="de-DE"/>
        </w:rPr>
        <w:t xml:space="preserve"> Abziehen der Leitungen. Applikationen nach FM-Zulassung dürfen auch ohne die Gehäuse betrieben werden.</w:t>
      </w:r>
      <w:r w:rsidR="00E747F8" w:rsidRPr="00E747F8">
        <w:rPr>
          <w:lang w:val="de-DE"/>
        </w:rPr>
        <w:t xml:space="preserve"> </w:t>
      </w:r>
      <w:r w:rsidR="00E747F8">
        <w:rPr>
          <w:lang w:val="de-DE"/>
        </w:rPr>
        <w:t xml:space="preserve">Applikationen mit Ex-Zonen findet man unter anderem </w:t>
      </w:r>
      <w:r w:rsidR="00E747F8" w:rsidRPr="00804247">
        <w:rPr>
          <w:lang w:val="de-DE"/>
        </w:rPr>
        <w:t>in Lackier-, Abfüll- oder Pharmaanlagen sowie der Lebensmittelindustrie oder holzverarbeitenden Betrieben.</w:t>
      </w:r>
    </w:p>
    <w:p w14:paraId="1C08984A" w14:textId="77777777" w:rsidR="00E747F8" w:rsidRDefault="00E747F8" w:rsidP="00E747F8">
      <w:pPr>
        <w:pStyle w:val="LauftextPI"/>
        <w:framePr w:w="6209" w:h="13126" w:wrap="notBeside" w:vAnchor="page" w:hAnchor="page" w:x="1228" w:y="2761" w:anchorLock="1"/>
        <w:rPr>
          <w:lang w:val="de-DE"/>
        </w:rPr>
      </w:pPr>
    </w:p>
    <w:p w14:paraId="6ECC7CFD" w14:textId="74A93FFC" w:rsidR="002313FB" w:rsidRPr="009135D7" w:rsidRDefault="00E747F8" w:rsidP="00E747F8">
      <w:pPr>
        <w:pStyle w:val="LauftextPI"/>
        <w:framePr w:w="6209" w:h="13126" w:wrap="notBeside" w:vAnchor="page" w:hAnchor="page" w:x="1228" w:y="2761" w:anchorLock="1"/>
        <w:rPr>
          <w:lang w:val="de-DE"/>
        </w:rPr>
      </w:pPr>
      <w:r>
        <w:rPr>
          <w:lang w:val="de-DE"/>
        </w:rPr>
        <w:t>M</w:t>
      </w:r>
      <w:r w:rsidR="0091679E" w:rsidRPr="0091679E">
        <w:rPr>
          <w:lang w:val="de-DE"/>
        </w:rPr>
        <w:t>it</w:t>
      </w:r>
      <w:r w:rsidR="007E0F35">
        <w:rPr>
          <w:lang w:val="de-DE"/>
        </w:rPr>
        <w:t xml:space="preserve"> Hilfe </w:t>
      </w:r>
      <w:r w:rsidR="0091679E" w:rsidRPr="0091679E">
        <w:rPr>
          <w:lang w:val="de-DE"/>
        </w:rPr>
        <w:t xml:space="preserve">der </w:t>
      </w:r>
      <w:r w:rsidR="007E0F35">
        <w:rPr>
          <w:lang w:val="de-DE"/>
        </w:rPr>
        <w:t xml:space="preserve">Logik-Software </w:t>
      </w:r>
      <w:r w:rsidR="0091679E" w:rsidRPr="0091679E">
        <w:rPr>
          <w:lang w:val="de-DE"/>
        </w:rPr>
        <w:t>ARGEE</w:t>
      </w:r>
      <w:r w:rsidR="007E0F35">
        <w:rPr>
          <w:lang w:val="de-DE"/>
        </w:rPr>
        <w:t xml:space="preserve"> </w:t>
      </w:r>
      <w:r>
        <w:rPr>
          <w:lang w:val="de-DE"/>
        </w:rPr>
        <w:t xml:space="preserve">auf den I/O-Modulen können autarke Anwendungen </w:t>
      </w:r>
      <w:r w:rsidR="007E0F35">
        <w:rPr>
          <w:lang w:val="de-DE"/>
        </w:rPr>
        <w:t>direkt in Zone 2</w:t>
      </w:r>
      <w:r w:rsidR="0091679E" w:rsidRPr="0091679E">
        <w:rPr>
          <w:lang w:val="de-DE"/>
        </w:rPr>
        <w:t xml:space="preserve"> </w:t>
      </w:r>
      <w:r w:rsidR="007E0F35">
        <w:rPr>
          <w:lang w:val="de-DE"/>
        </w:rPr>
        <w:t xml:space="preserve">aufgesetzt werden. Das ist </w:t>
      </w:r>
      <w:r w:rsidR="0091679E" w:rsidRPr="0091679E">
        <w:rPr>
          <w:lang w:val="de-DE"/>
        </w:rPr>
        <w:t xml:space="preserve">insbesondere </w:t>
      </w:r>
      <w:r w:rsidR="007E0F35">
        <w:rPr>
          <w:lang w:val="de-DE"/>
        </w:rPr>
        <w:t xml:space="preserve">für </w:t>
      </w:r>
      <w:r w:rsidR="0091679E" w:rsidRPr="0091679E">
        <w:rPr>
          <w:lang w:val="de-DE"/>
        </w:rPr>
        <w:t xml:space="preserve">Retrofit-Applikationen </w:t>
      </w:r>
      <w:r w:rsidR="007E0F35">
        <w:rPr>
          <w:lang w:val="de-DE"/>
        </w:rPr>
        <w:t>hilfreich,</w:t>
      </w:r>
      <w:r w:rsidR="0091679E" w:rsidRPr="0091679E">
        <w:rPr>
          <w:lang w:val="de-DE"/>
        </w:rPr>
        <w:t xml:space="preserve"> da bestehende Steuerung</w:t>
      </w:r>
      <w:r w:rsidR="007E0F35">
        <w:rPr>
          <w:lang w:val="de-DE"/>
        </w:rPr>
        <w:t xml:space="preserve">ssysteme </w:t>
      </w:r>
      <w:r w:rsidR="0091679E" w:rsidRPr="0091679E">
        <w:rPr>
          <w:lang w:val="de-DE"/>
        </w:rPr>
        <w:t>nicht angepasst werden m</w:t>
      </w:r>
      <w:r w:rsidR="007E0F35">
        <w:rPr>
          <w:lang w:val="de-DE"/>
        </w:rPr>
        <w:t>üssen</w:t>
      </w:r>
      <w:r w:rsidR="0091679E" w:rsidRPr="0091679E">
        <w:rPr>
          <w:lang w:val="de-DE"/>
        </w:rPr>
        <w:t xml:space="preserve">. Auch </w:t>
      </w:r>
      <w:r w:rsidR="007E0F35" w:rsidRPr="007E0F35">
        <w:rPr>
          <w:lang w:val="de-DE"/>
        </w:rPr>
        <w:t xml:space="preserve">Condition Monitoring und Datenanalyse </w:t>
      </w:r>
      <w:r w:rsidR="007E0F35">
        <w:rPr>
          <w:lang w:val="de-DE"/>
        </w:rPr>
        <w:t xml:space="preserve">über </w:t>
      </w:r>
      <w:r w:rsidR="0091679E" w:rsidRPr="0091679E">
        <w:rPr>
          <w:lang w:val="de-DE"/>
        </w:rPr>
        <w:t xml:space="preserve">Cloud-Systeme </w:t>
      </w:r>
      <w:r w:rsidR="007E0F35">
        <w:rPr>
          <w:lang w:val="de-DE"/>
        </w:rPr>
        <w:t xml:space="preserve">sind </w:t>
      </w:r>
      <w:r w:rsidR="0091679E" w:rsidRPr="0091679E">
        <w:rPr>
          <w:lang w:val="de-DE"/>
        </w:rPr>
        <w:t xml:space="preserve">ab sofort ohne Schaltschrank </w:t>
      </w:r>
      <w:r w:rsidR="007E0F35">
        <w:rPr>
          <w:lang w:val="de-DE"/>
        </w:rPr>
        <w:t xml:space="preserve">aus Zone 2 heraus </w:t>
      </w:r>
      <w:r w:rsidR="0091679E" w:rsidRPr="0091679E">
        <w:rPr>
          <w:lang w:val="de-DE"/>
        </w:rPr>
        <w:t>möglich.</w:t>
      </w:r>
    </w:p>
    <w:p w14:paraId="73F82465" w14:textId="1BDF91B2" w:rsidR="00497095" w:rsidRPr="00804247" w:rsidRDefault="00497095" w:rsidP="00804247">
      <w:pPr>
        <w:pStyle w:val="LauftextPI"/>
        <w:rPr>
          <w:smallCaps/>
          <w:color w:val="A6A6A6" w:themeColor="background1" w:themeShade="A6"/>
          <w:spacing w:val="20"/>
          <w:sz w:val="2"/>
          <w:szCs w:val="2"/>
          <w:lang w:val="de-DE"/>
        </w:rPr>
      </w:pPr>
    </w:p>
    <w:sectPr w:rsidR="00497095" w:rsidRPr="00804247" w:rsidSect="00F619EF">
      <w:headerReference w:type="default" r:id="rId13"/>
      <w:pgSz w:w="11906" w:h="16838"/>
      <w:pgMar w:top="2835" w:right="4394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ECAC66" w14:textId="77777777" w:rsidR="00757461" w:rsidRDefault="00757461">
      <w:r>
        <w:separator/>
      </w:r>
    </w:p>
  </w:endnote>
  <w:endnote w:type="continuationSeparator" w:id="0">
    <w:p w14:paraId="07438DED" w14:textId="77777777" w:rsidR="00757461" w:rsidRDefault="007574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B7CF6B" w14:textId="77777777" w:rsidR="00757461" w:rsidRDefault="00757461">
      <w:r>
        <w:separator/>
      </w:r>
    </w:p>
  </w:footnote>
  <w:footnote w:type="continuationSeparator" w:id="0">
    <w:p w14:paraId="10B0004B" w14:textId="77777777" w:rsidR="00757461" w:rsidRDefault="007574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8F1CB" w14:textId="77777777" w:rsidR="00881C66" w:rsidRPr="004120B6" w:rsidRDefault="0004009F" w:rsidP="001E518F">
    <w:pPr>
      <w:pStyle w:val="Kopfzeile"/>
      <w:tabs>
        <w:tab w:val="clear" w:pos="4536"/>
        <w:tab w:val="clear" w:pos="9072"/>
        <w:tab w:val="center" w:pos="0"/>
        <w:tab w:val="right" w:pos="10065"/>
      </w:tabs>
      <w:jc w:val="right"/>
      <w:rPr>
        <w:color w:val="4F81BD"/>
      </w:rPr>
    </w:pPr>
    <w:r>
      <w:rPr>
        <w:noProof/>
        <w:lang w:eastAsia="zh-CN"/>
      </w:rPr>
      <w:drawing>
        <wp:anchor distT="0" distB="0" distL="114300" distR="114300" simplePos="0" relativeHeight="251657728" behindDoc="0" locked="0" layoutInCell="1" allowOverlap="1" wp14:anchorId="3A0F9625" wp14:editId="02FFE29C">
          <wp:simplePos x="0" y="0"/>
          <wp:positionH relativeFrom="column">
            <wp:posOffset>-810895</wp:posOffset>
          </wp:positionH>
          <wp:positionV relativeFrom="paragraph">
            <wp:posOffset>-459740</wp:posOffset>
          </wp:positionV>
          <wp:extent cx="7595870" cy="1514475"/>
          <wp:effectExtent l="0" t="0" r="0" b="0"/>
          <wp:wrapNone/>
          <wp:docPr id="1" name="Grafik 2" descr="D:\00. Marketing Services\01. CD-Relaunch\Aktuelle Entwürfe\kopf_logo_clai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D:\00. Marketing Services\01. CD-Relaunch\Aktuelle Entwürfe\kopf_logo_claim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5870" cy="1514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860EB9C" w14:textId="77777777" w:rsidR="00881C66" w:rsidRDefault="00881C66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461"/>
    <w:rsid w:val="00012BF2"/>
    <w:rsid w:val="00013991"/>
    <w:rsid w:val="00033072"/>
    <w:rsid w:val="0004009F"/>
    <w:rsid w:val="00077A27"/>
    <w:rsid w:val="00097B21"/>
    <w:rsid w:val="000A3084"/>
    <w:rsid w:val="000B269E"/>
    <w:rsid w:val="000B537F"/>
    <w:rsid w:val="000C3FC0"/>
    <w:rsid w:val="000D2214"/>
    <w:rsid w:val="000F0B80"/>
    <w:rsid w:val="001060D1"/>
    <w:rsid w:val="00134B2C"/>
    <w:rsid w:val="00145785"/>
    <w:rsid w:val="001A28DC"/>
    <w:rsid w:val="001B164A"/>
    <w:rsid w:val="001B60EF"/>
    <w:rsid w:val="001C015D"/>
    <w:rsid w:val="001D4244"/>
    <w:rsid w:val="001E518F"/>
    <w:rsid w:val="0021486E"/>
    <w:rsid w:val="002201A7"/>
    <w:rsid w:val="002313FB"/>
    <w:rsid w:val="002539A8"/>
    <w:rsid w:val="0025734C"/>
    <w:rsid w:val="00273D01"/>
    <w:rsid w:val="0028339C"/>
    <w:rsid w:val="002B1257"/>
    <w:rsid w:val="002B4BC2"/>
    <w:rsid w:val="002D559A"/>
    <w:rsid w:val="002F109A"/>
    <w:rsid w:val="002F2357"/>
    <w:rsid w:val="003139B7"/>
    <w:rsid w:val="00317AFE"/>
    <w:rsid w:val="00320FEF"/>
    <w:rsid w:val="0033662E"/>
    <w:rsid w:val="00377030"/>
    <w:rsid w:val="003A01B1"/>
    <w:rsid w:val="003A100F"/>
    <w:rsid w:val="003A5F6B"/>
    <w:rsid w:val="003C412E"/>
    <w:rsid w:val="003E327A"/>
    <w:rsid w:val="003E79AA"/>
    <w:rsid w:val="003F21A8"/>
    <w:rsid w:val="0040016C"/>
    <w:rsid w:val="0040127F"/>
    <w:rsid w:val="004120B6"/>
    <w:rsid w:val="00420CBB"/>
    <w:rsid w:val="004338E2"/>
    <w:rsid w:val="00437DED"/>
    <w:rsid w:val="00453417"/>
    <w:rsid w:val="00497095"/>
    <w:rsid w:val="004A2DB5"/>
    <w:rsid w:val="004B40B9"/>
    <w:rsid w:val="004C5139"/>
    <w:rsid w:val="004E4C5F"/>
    <w:rsid w:val="004F1C73"/>
    <w:rsid w:val="004F21CC"/>
    <w:rsid w:val="004F5F49"/>
    <w:rsid w:val="004F60EC"/>
    <w:rsid w:val="00506DF9"/>
    <w:rsid w:val="00553D45"/>
    <w:rsid w:val="0056406D"/>
    <w:rsid w:val="005926C4"/>
    <w:rsid w:val="00593C86"/>
    <w:rsid w:val="005A1028"/>
    <w:rsid w:val="005A1DF8"/>
    <w:rsid w:val="005A69D7"/>
    <w:rsid w:val="005B23EB"/>
    <w:rsid w:val="005C6882"/>
    <w:rsid w:val="00617E10"/>
    <w:rsid w:val="00624E52"/>
    <w:rsid w:val="006311D5"/>
    <w:rsid w:val="00646B6E"/>
    <w:rsid w:val="006809DD"/>
    <w:rsid w:val="00683678"/>
    <w:rsid w:val="006A4D47"/>
    <w:rsid w:val="006B608B"/>
    <w:rsid w:val="006B69C0"/>
    <w:rsid w:val="006C20E2"/>
    <w:rsid w:val="006C3BF9"/>
    <w:rsid w:val="006D7FFB"/>
    <w:rsid w:val="00700928"/>
    <w:rsid w:val="007036FC"/>
    <w:rsid w:val="0070789B"/>
    <w:rsid w:val="0071261D"/>
    <w:rsid w:val="00724E54"/>
    <w:rsid w:val="00756F4E"/>
    <w:rsid w:val="00757461"/>
    <w:rsid w:val="00770FC4"/>
    <w:rsid w:val="00771651"/>
    <w:rsid w:val="00771B24"/>
    <w:rsid w:val="00773758"/>
    <w:rsid w:val="00773DF0"/>
    <w:rsid w:val="00790183"/>
    <w:rsid w:val="007A015D"/>
    <w:rsid w:val="007A2B6E"/>
    <w:rsid w:val="007A4F20"/>
    <w:rsid w:val="007E0CA9"/>
    <w:rsid w:val="007E0F35"/>
    <w:rsid w:val="007E1092"/>
    <w:rsid w:val="007E11A9"/>
    <w:rsid w:val="007F7294"/>
    <w:rsid w:val="008031C9"/>
    <w:rsid w:val="00804247"/>
    <w:rsid w:val="0082715E"/>
    <w:rsid w:val="008362D4"/>
    <w:rsid w:val="00840E5D"/>
    <w:rsid w:val="0085145A"/>
    <w:rsid w:val="008520A0"/>
    <w:rsid w:val="00866FD4"/>
    <w:rsid w:val="008674D6"/>
    <w:rsid w:val="00881C66"/>
    <w:rsid w:val="008A00AA"/>
    <w:rsid w:val="008B3F10"/>
    <w:rsid w:val="008C6A8C"/>
    <w:rsid w:val="008E70B1"/>
    <w:rsid w:val="008F59AF"/>
    <w:rsid w:val="00900BE9"/>
    <w:rsid w:val="00905617"/>
    <w:rsid w:val="009135D7"/>
    <w:rsid w:val="009136D3"/>
    <w:rsid w:val="0091679E"/>
    <w:rsid w:val="00916C7A"/>
    <w:rsid w:val="00933C85"/>
    <w:rsid w:val="009509C3"/>
    <w:rsid w:val="00966E31"/>
    <w:rsid w:val="00971DE4"/>
    <w:rsid w:val="00984D62"/>
    <w:rsid w:val="00996798"/>
    <w:rsid w:val="009A3D64"/>
    <w:rsid w:val="009A4005"/>
    <w:rsid w:val="009B1E75"/>
    <w:rsid w:val="009B49AC"/>
    <w:rsid w:val="009C5023"/>
    <w:rsid w:val="009E330C"/>
    <w:rsid w:val="00A124FA"/>
    <w:rsid w:val="00A16556"/>
    <w:rsid w:val="00A6595A"/>
    <w:rsid w:val="00AB17BA"/>
    <w:rsid w:val="00AC2E91"/>
    <w:rsid w:val="00AE0F87"/>
    <w:rsid w:val="00B03E26"/>
    <w:rsid w:val="00B06F43"/>
    <w:rsid w:val="00B112B6"/>
    <w:rsid w:val="00B11DC3"/>
    <w:rsid w:val="00B121D3"/>
    <w:rsid w:val="00B15C5E"/>
    <w:rsid w:val="00B37E68"/>
    <w:rsid w:val="00B646BB"/>
    <w:rsid w:val="00B839C2"/>
    <w:rsid w:val="00B9217C"/>
    <w:rsid w:val="00BA0A83"/>
    <w:rsid w:val="00BA5B05"/>
    <w:rsid w:val="00BC136A"/>
    <w:rsid w:val="00C0303C"/>
    <w:rsid w:val="00C05588"/>
    <w:rsid w:val="00C077A8"/>
    <w:rsid w:val="00C114E4"/>
    <w:rsid w:val="00C30E1B"/>
    <w:rsid w:val="00C3290D"/>
    <w:rsid w:val="00C37462"/>
    <w:rsid w:val="00C53B53"/>
    <w:rsid w:val="00C54489"/>
    <w:rsid w:val="00C7203C"/>
    <w:rsid w:val="00C92BDA"/>
    <w:rsid w:val="00CA22F8"/>
    <w:rsid w:val="00CB4134"/>
    <w:rsid w:val="00CB55A3"/>
    <w:rsid w:val="00CC54E3"/>
    <w:rsid w:val="00CD1309"/>
    <w:rsid w:val="00CD5CEA"/>
    <w:rsid w:val="00CE1144"/>
    <w:rsid w:val="00CE7FC3"/>
    <w:rsid w:val="00CF76B6"/>
    <w:rsid w:val="00D06133"/>
    <w:rsid w:val="00D21DEF"/>
    <w:rsid w:val="00D23908"/>
    <w:rsid w:val="00D4096F"/>
    <w:rsid w:val="00D70F25"/>
    <w:rsid w:val="00D71851"/>
    <w:rsid w:val="00D82E33"/>
    <w:rsid w:val="00DB158B"/>
    <w:rsid w:val="00DB4B61"/>
    <w:rsid w:val="00DC2444"/>
    <w:rsid w:val="00DD5734"/>
    <w:rsid w:val="00E02CC5"/>
    <w:rsid w:val="00E034C8"/>
    <w:rsid w:val="00E3017D"/>
    <w:rsid w:val="00E40555"/>
    <w:rsid w:val="00E467D1"/>
    <w:rsid w:val="00E64EDE"/>
    <w:rsid w:val="00E65C41"/>
    <w:rsid w:val="00E747F8"/>
    <w:rsid w:val="00E82F92"/>
    <w:rsid w:val="00E96049"/>
    <w:rsid w:val="00EB51B2"/>
    <w:rsid w:val="00EE2C71"/>
    <w:rsid w:val="00EE3319"/>
    <w:rsid w:val="00F205E7"/>
    <w:rsid w:val="00F21C06"/>
    <w:rsid w:val="00F30091"/>
    <w:rsid w:val="00F53E2D"/>
    <w:rsid w:val="00F619EF"/>
    <w:rsid w:val="00F66255"/>
    <w:rsid w:val="00F822C1"/>
    <w:rsid w:val="00F934B3"/>
    <w:rsid w:val="00F94908"/>
    <w:rsid w:val="00FA05D5"/>
    <w:rsid w:val="00FB15C1"/>
    <w:rsid w:val="00FD11EB"/>
    <w:rsid w:val="00FD2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35C86F64"/>
  <w15:chartTrackingRefBased/>
  <w15:docId w15:val="{A5151326-3198-4B48-A3BA-96CD47DCE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 w:cs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033072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033072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9E3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F7294"/>
    <w:rPr>
      <w:color w:val="0000FF"/>
      <w:u w:val="single"/>
    </w:rPr>
  </w:style>
  <w:style w:type="paragraph" w:customStyle="1" w:styleId="Head">
    <w:name w:val="Head"/>
    <w:basedOn w:val="Standard"/>
    <w:rsid w:val="007F7294"/>
    <w:pPr>
      <w:spacing w:line="360" w:lineRule="auto"/>
    </w:pPr>
    <w:rPr>
      <w:rFonts w:eastAsia="MS Mincho"/>
      <w:b/>
      <w:sz w:val="36"/>
      <w:szCs w:val="36"/>
      <w:lang w:val="en-GB" w:eastAsia="ja-JP"/>
    </w:rPr>
  </w:style>
  <w:style w:type="paragraph" w:customStyle="1" w:styleId="Lauftext">
    <w:name w:val="Lauftext"/>
    <w:basedOn w:val="Standard"/>
    <w:link w:val="LauftextZchn"/>
    <w:rsid w:val="007F7294"/>
    <w:pPr>
      <w:spacing w:line="360" w:lineRule="auto"/>
    </w:pPr>
    <w:rPr>
      <w:rFonts w:eastAsia="MS Mincho"/>
      <w:lang w:eastAsia="ja-JP"/>
    </w:rPr>
  </w:style>
  <w:style w:type="paragraph" w:customStyle="1" w:styleId="Subhead">
    <w:name w:val="Subhead"/>
    <w:basedOn w:val="Standard"/>
    <w:rsid w:val="007F7294"/>
    <w:rPr>
      <w:rFonts w:eastAsia="MS Mincho"/>
      <w:sz w:val="22"/>
      <w:lang w:val="en-GB" w:eastAsia="ja-JP"/>
    </w:rPr>
  </w:style>
  <w:style w:type="character" w:customStyle="1" w:styleId="LauftextZchn">
    <w:name w:val="Lauftext Zchn"/>
    <w:link w:val="Lauftext"/>
    <w:rsid w:val="007F7294"/>
    <w:rPr>
      <w:rFonts w:ascii="Arial" w:eastAsia="MS Mincho" w:hAnsi="Arial" w:cs="Arial"/>
      <w:sz w:val="24"/>
      <w:szCs w:val="24"/>
      <w:lang w:val="de-DE" w:eastAsia="ja-JP" w:bidi="ar-SA"/>
    </w:rPr>
  </w:style>
  <w:style w:type="paragraph" w:customStyle="1" w:styleId="Bildunterschrift">
    <w:name w:val="Bildunterschrift"/>
    <w:basedOn w:val="Subhead"/>
    <w:autoRedefine/>
    <w:rsid w:val="00E64EDE"/>
    <w:rPr>
      <w:b/>
      <w:snapToGrid w:val="0"/>
      <w:sz w:val="20"/>
    </w:rPr>
  </w:style>
  <w:style w:type="paragraph" w:styleId="Sprechblasentext">
    <w:name w:val="Balloon Text"/>
    <w:basedOn w:val="Standard"/>
    <w:link w:val="SprechblasentextZchn"/>
    <w:rsid w:val="00881C6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881C66"/>
    <w:rPr>
      <w:rFonts w:ascii="Tahoma" w:hAnsi="Tahoma" w:cs="Tahoma"/>
      <w:sz w:val="16"/>
      <w:szCs w:val="16"/>
    </w:rPr>
  </w:style>
  <w:style w:type="character" w:customStyle="1" w:styleId="KopfzeileZchn">
    <w:name w:val="Kopfzeile Zchn"/>
    <w:link w:val="Kopfzeile"/>
    <w:uiPriority w:val="99"/>
    <w:rsid w:val="00881C66"/>
    <w:rPr>
      <w:rFonts w:ascii="Arial" w:hAnsi="Arial" w:cs="Arial"/>
      <w:sz w:val="24"/>
      <w:szCs w:val="24"/>
    </w:rPr>
  </w:style>
  <w:style w:type="paragraph" w:customStyle="1" w:styleId="LauftextPI">
    <w:name w:val="Lauftext PI"/>
    <w:basedOn w:val="Standard"/>
    <w:qFormat/>
    <w:rsid w:val="00771651"/>
    <w:pPr>
      <w:spacing w:line="360" w:lineRule="auto"/>
    </w:pPr>
    <w:rPr>
      <w:rFonts w:eastAsia="MS Mincho"/>
      <w:sz w:val="20"/>
      <w:szCs w:val="20"/>
      <w:lang w:val="en-US" w:eastAsia="ja-JP"/>
    </w:rPr>
  </w:style>
  <w:style w:type="character" w:styleId="Kommentarzeichen">
    <w:name w:val="annotation reference"/>
    <w:basedOn w:val="Absatz-Standardschriftart"/>
    <w:rsid w:val="00420CB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420CBB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420CBB"/>
    <w:rPr>
      <w:rFonts w:ascii="Arial" w:hAnsi="Arial" w:cs="Arial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420CB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420CBB"/>
    <w:rPr>
      <w:rFonts w:ascii="Arial" w:hAnsi="Arial" w:cs="Arial"/>
      <w:b/>
      <w:bCs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121D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turck.de/presse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turck.de/de/produktneuheiten-2860_dezentrale-ioloesungen-fuer-den-exbereich-42635.php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Content Workflow Article DE" ma:contentTypeID="0x0101009B23605EFEB7184599632C36BA78F4C00031893A95DDC8804BBC2F790E2718CB2C" ma:contentTypeVersion="11" ma:contentTypeDescription="" ma:contentTypeScope="" ma:versionID="06d9d185d0ceafde6dfce33c421aa22a">
  <xsd:schema xmlns:xsd="http://www.w3.org/2001/XMLSchema" xmlns:xs="http://www.w3.org/2001/XMLSchema" xmlns:p="http://schemas.microsoft.com/office/2006/metadata/properties" xmlns:ns2="f6236556-65d6-4742-b2f6-8120978cb9dc" xmlns:ns3="a086a95f-04fe-4383-82a7-832f56f0496a" targetNamespace="http://schemas.microsoft.com/office/2006/metadata/properties" ma:root="true" ma:fieldsID="539a37df2408ffaef8fb1431357a4f05" ns2:_="" ns3:_="">
    <xsd:import namespace="f6236556-65d6-4742-b2f6-8120978cb9dc"/>
    <xsd:import namespace="a086a95f-04fe-4383-82a7-832f56f0496a"/>
    <xsd:element name="properties">
      <xsd:complexType>
        <xsd:sequence>
          <xsd:element name="documentManagement">
            <xsd:complexType>
              <xsd:all>
                <xsd:element ref="ns2:i1d7e97c79a64452adfdbbe9aae3ff56" minOccurs="0"/>
                <xsd:element ref="ns3:TaxCatchAll" minOccurs="0"/>
                <xsd:element ref="ns2:eb6d49cb10ac41d298388f90b97629cc" minOccurs="0"/>
                <xsd:element ref="ns2:h25634cc974a4aaa96870eb1a77a2fd6" minOccurs="0"/>
                <xsd:element ref="ns2:ed02b8ec2af24c1b8ce0597da7baf126" minOccurs="0"/>
                <xsd:element ref="ns2:Link_x0020_to_x0020_related_x0020_Document" minOccurs="0"/>
                <xsd:element ref="ns2:related_x0020_Publicat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236556-65d6-4742-b2f6-8120978cb9dc" elementFormDefault="qualified">
    <xsd:import namespace="http://schemas.microsoft.com/office/2006/documentManagement/types"/>
    <xsd:import namespace="http://schemas.microsoft.com/office/infopath/2007/PartnerControls"/>
    <xsd:element name="i1d7e97c79a64452adfdbbe9aae3ff56" ma:index="8" nillable="true" ma:displayName="Character of Application_0" ma:hidden="true" ma:internalName="i1d7e97c79a64452adfdbbe9aae3ff56">
      <xsd:simpleType>
        <xsd:restriction base="dms:Note"/>
      </xsd:simpleType>
    </xsd:element>
    <xsd:element name="eb6d49cb10ac41d298388f90b97629cc" ma:index="10" nillable="true" ma:displayName="Product Group v2_0" ma:hidden="true" ma:internalName="eb6d49cb10ac41d298388f90b97629cc">
      <xsd:simpleType>
        <xsd:restriction base="dms:Note"/>
      </xsd:simpleType>
    </xsd:element>
    <xsd:element name="h25634cc974a4aaa96870eb1a77a2fd6" ma:index="11" nillable="true" ma:displayName="Topics Technologies_0" ma:hidden="true" ma:internalName="h25634cc974a4aaa96870eb1a77a2fd6">
      <xsd:simpleType>
        <xsd:restriction base="dms:Note"/>
      </xsd:simpleType>
    </xsd:element>
    <xsd:element name="ed02b8ec2af24c1b8ce0597da7baf126" ma:index="13" nillable="true" ma:taxonomy="true" ma:internalName="ed02b8ec2af24c1b8ce0597da7baf126" ma:taxonomyFieldName="Target_x0020_Industry" ma:displayName="Target Industry" ma:default="" ma:fieldId="{ed02b8ec-2af2-4c1b-8ce0-597da7baf126}" ma:sspId="a1cd5f8d-0813-42d6-baef-21c8d93eeef8" ma:termSetId="6c978c99-0606-41da-a8f7-9c3777dcbbe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ink_x0020_to_x0020_related_x0020_Document" ma:index="14" nillable="true" ma:displayName="Link to related Document" ma:format="Hyperlink" ma:internalName="Link_x0020_to_x0020_related_x0020_Docu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related_x0020_Publications" ma:index="15" nillable="true" ma:displayName="related Publications" ma:list="{574a787e-f54a-4cb0-b4b2-a6d91d6a1c4c}" ma:internalName="related_x0020_Publications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6a95f-04fe-4383-82a7-832f56f0496a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ad965ae-b449-41f0-a071-426714ee7af8}" ma:internalName="TaxCatchAll" ma:showField="CatchAllData" ma:web="93b11789-3ed7-4bc3-b5f4-3b5a467443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b6d49cb10ac41d298388f90b97629cc xmlns="f6236556-65d6-4742-b2f6-8120978cb9dc" xsi:nil="true"/>
    <TaxCatchAll xmlns="a086a95f-04fe-4383-82a7-832f56f0496a"/>
    <ed02b8ec2af24c1b8ce0597da7baf126 xmlns="f6236556-65d6-4742-b2f6-8120978cb9dc">
      <Terms xmlns="http://schemas.microsoft.com/office/infopath/2007/PartnerControls"/>
    </ed02b8ec2af24c1b8ce0597da7baf126>
    <related_x0020_Publications xmlns="f6236556-65d6-4742-b2f6-8120978cb9dc"/>
    <Link_x0020_to_x0020_related_x0020_Document xmlns="f6236556-65d6-4742-b2f6-8120978cb9dc">
      <Url xsi:nil="true"/>
      <Description xsi:nil="true"/>
    </Link_x0020_to_x0020_related_x0020_Document>
    <h25634cc974a4aaa96870eb1a77a2fd6 xmlns="f6236556-65d6-4742-b2f6-8120978cb9dc" xsi:nil="true"/>
    <i1d7e97c79a64452adfdbbe9aae3ff56 xmlns="f6236556-65d6-4742-b2f6-8120978cb9dc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8551AF-4F4C-4883-9D81-08EEA9C09B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236556-65d6-4742-b2f6-8120978cb9dc"/>
    <ds:schemaRef ds:uri="a086a95f-04fe-4383-82a7-832f56f049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3196A45-E156-4710-97D8-337B92744BC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BC00B36-E306-486B-B108-E3FAB0CB94BF}">
  <ds:schemaRefs>
    <ds:schemaRef ds:uri="a086a95f-04fe-4383-82a7-832f56f0496a"/>
    <ds:schemaRef ds:uri="http://www.w3.org/XML/1998/namespace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f6236556-65d6-4742-b2f6-8120978cb9dc"/>
    <ds:schemaRef ds:uri="http://purl.org/dc/terms/"/>
    <ds:schemaRef ds:uri="http://purl.org/dc/elements/1.1/"/>
    <ds:schemaRef ds:uri="http://schemas.microsoft.com/office/infopath/2007/PartnerControls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AA5CD0C1-320D-4C07-BF67-C8EFBF85731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321</Words>
  <Characters>2511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Template_Letter_A4</vt:lpstr>
    </vt:vector>
  </TitlesOfParts>
  <Company>Hans Turck GmbH &amp; Co.KG</Company>
  <LinksUpToDate>false</LinksUpToDate>
  <CharactersWithSpaces>2827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Template_Letter_A4</dc:title>
  <dc:subject/>
  <dc:creator>Dames, Simon</dc:creator>
  <cp:keywords/>
  <cp:lastModifiedBy>Tripp, Lukas</cp:lastModifiedBy>
  <cp:revision>12</cp:revision>
  <cp:lastPrinted>2015-10-13T16:45:00Z</cp:lastPrinted>
  <dcterms:created xsi:type="dcterms:W3CDTF">2021-11-03T15:37:00Z</dcterms:created>
  <dcterms:modified xsi:type="dcterms:W3CDTF">2021-12-09T10:52:00Z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0x0101009B23605EFEB7184599632C36BA78F4C00031893A95DDC8804BBC2F790E2718CB2C</vt:lpwstr>
  </property>
  <property fmtid="{D5CDD505-2E9C-101B-9397-08002B2CF9AE}" pid="3" name="Character of Application">
    <vt:lpwstr/>
  </property>
  <property fmtid="{D5CDD505-2E9C-101B-9397-08002B2CF9AE}" pid="4" name="Product Group v2">
    <vt:lpwstr/>
  </property>
  <property fmtid="{D5CDD505-2E9C-101B-9397-08002B2CF9AE}" pid="5" name="Status">
    <vt:lpwstr>(1) In Progress</vt:lpwstr>
  </property>
  <property fmtid="{D5CDD505-2E9C-101B-9397-08002B2CF9AE}" pid="6" name="Strategic Subject">
    <vt:lpwstr/>
  </property>
  <property fmtid="{D5CDD505-2E9C-101B-9397-08002B2CF9AE}" pid="7" name="Topics Technologies">
    <vt:lpwstr/>
  </property>
  <property fmtid="{D5CDD505-2E9C-101B-9397-08002B2CF9AE}" pid="8" name="Target Industry">
    <vt:lpwstr/>
  </property>
  <property fmtid="{D5CDD505-2E9C-101B-9397-08002B2CF9AE}" pid="9" name="Marketer">
    <vt:lpwstr>290</vt:lpwstr>
  </property>
  <property fmtid="{D5CDD505-2E9C-101B-9397-08002B2CF9AE}" pid="10" name="Assigned To0">
    <vt:lpwstr>1665</vt:lpwstr>
  </property>
  <property fmtid="{D5CDD505-2E9C-101B-9397-08002B2CF9AE}" pid="11" name="Type of Content">
    <vt:lpwstr>Press Release (PR)</vt:lpwstr>
  </property>
</Properties>
</file>